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11F" w:rsidRDefault="00407A85">
      <w:pPr>
        <w:pStyle w:val="Corpsdetexte"/>
        <w:rPr>
          <w:sz w:val="20"/>
        </w:rPr>
      </w:pPr>
      <w:r w:rsidRPr="00407A85">
        <w:pict>
          <v:line id="_x0000_s1057" style="position:absolute;z-index:15728640;mso-position-horizontal-relative:page;mso-position-vertical-relative:page" from="1.55pt,56.55pt" to="595pt,56.55pt" strokecolor="#4472c4" strokeweight=".5pt">
            <w10:wrap anchorx="page" anchory="page"/>
          </v:line>
        </w:pict>
      </w: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spacing w:before="7"/>
        <w:rPr>
          <w:sz w:val="22"/>
        </w:rPr>
      </w:pPr>
    </w:p>
    <w:p w:rsidR="00D7311F" w:rsidRDefault="00B4625B">
      <w:pPr>
        <w:pStyle w:val="Titre"/>
        <w:spacing w:line="513" w:lineRule="auto"/>
      </w:pPr>
      <w:r>
        <w:t>Cours De Résidanat</w:t>
      </w:r>
      <w:r>
        <w:rPr>
          <w:spacing w:val="-137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15</w:t>
      </w:r>
    </w:p>
    <w:p w:rsidR="00D7311F" w:rsidRDefault="00B4625B">
      <w:pPr>
        <w:spacing w:before="2"/>
        <w:ind w:left="2307" w:right="2146"/>
        <w:jc w:val="center"/>
        <w:rPr>
          <w:b/>
          <w:sz w:val="48"/>
        </w:rPr>
      </w:pPr>
      <w:r>
        <w:rPr>
          <w:b/>
          <w:sz w:val="48"/>
        </w:rPr>
        <w:t>Cancers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colorectaux</w:t>
      </w:r>
    </w:p>
    <w:p w:rsidR="00D7311F" w:rsidRDefault="00D7311F">
      <w:pPr>
        <w:pStyle w:val="Corpsdetexte"/>
        <w:spacing w:before="7"/>
        <w:rPr>
          <w:b/>
          <w:sz w:val="59"/>
        </w:rPr>
      </w:pPr>
    </w:p>
    <w:p w:rsidR="00D7311F" w:rsidRDefault="00B4625B">
      <w:pPr>
        <w:ind w:left="925" w:right="765"/>
        <w:jc w:val="center"/>
        <w:rPr>
          <w:sz w:val="28"/>
        </w:rPr>
      </w:pPr>
      <w:r>
        <w:rPr>
          <w:sz w:val="28"/>
        </w:rPr>
        <w:t>Etiopathogénie,</w:t>
      </w:r>
      <w:r>
        <w:rPr>
          <w:spacing w:val="-8"/>
          <w:sz w:val="28"/>
        </w:rPr>
        <w:t xml:space="preserve"> </w:t>
      </w:r>
      <w:r>
        <w:rPr>
          <w:sz w:val="28"/>
        </w:rPr>
        <w:t>Diagnostic,</w:t>
      </w:r>
      <w:r>
        <w:rPr>
          <w:spacing w:val="-8"/>
          <w:sz w:val="28"/>
        </w:rPr>
        <w:t xml:space="preserve"> </w:t>
      </w:r>
      <w:r>
        <w:rPr>
          <w:sz w:val="28"/>
        </w:rPr>
        <w:t>Orientations</w:t>
      </w:r>
      <w:r>
        <w:rPr>
          <w:spacing w:val="-8"/>
          <w:sz w:val="28"/>
        </w:rPr>
        <w:t xml:space="preserve"> </w:t>
      </w:r>
      <w:r>
        <w:rPr>
          <w:sz w:val="28"/>
        </w:rPr>
        <w:t>Thérapeutiques.</w:t>
      </w:r>
    </w:p>
    <w:p w:rsidR="00D7311F" w:rsidRDefault="00D7311F">
      <w:pPr>
        <w:pStyle w:val="Corpsdetexte"/>
        <w:rPr>
          <w:sz w:val="30"/>
        </w:rPr>
      </w:pPr>
    </w:p>
    <w:p w:rsidR="001B5378" w:rsidRPr="001B5378" w:rsidRDefault="001B5378" w:rsidP="001B5378">
      <w:pPr>
        <w:pStyle w:val="Corpsdetexte"/>
        <w:jc w:val="center"/>
      </w:pPr>
      <w:r w:rsidRPr="001B5378">
        <w:t>Vue et corrigé : Frikha Mohamed Foued</w:t>
      </w:r>
    </w:p>
    <w:p w:rsidR="001B5378" w:rsidRPr="001B5378" w:rsidRDefault="001B5378" w:rsidP="001B5378">
      <w:pPr>
        <w:pStyle w:val="Corpsdetexte"/>
        <w:jc w:val="center"/>
      </w:pPr>
      <w:r w:rsidRPr="001B5378">
        <w:t>Référence pour la 3ème année médecine</w:t>
      </w:r>
    </w:p>
    <w:p w:rsidR="00D7311F" w:rsidRPr="001B5378" w:rsidRDefault="00BB2ED8" w:rsidP="001B5378">
      <w:pPr>
        <w:pStyle w:val="Corpsdetexte"/>
        <w:jc w:val="center"/>
      </w:pPr>
      <w:r>
        <w:t>2024-2025</w:t>
      </w:r>
    </w:p>
    <w:p w:rsidR="00D7311F" w:rsidRDefault="00D7311F">
      <w:pPr>
        <w:pStyle w:val="Corpsdetexte"/>
        <w:rPr>
          <w:sz w:val="30"/>
        </w:rPr>
      </w:pPr>
    </w:p>
    <w:p w:rsidR="00D7311F" w:rsidRDefault="00D7311F">
      <w:pPr>
        <w:pStyle w:val="Corpsdetexte"/>
        <w:rPr>
          <w:sz w:val="30"/>
        </w:rPr>
      </w:pPr>
    </w:p>
    <w:p w:rsidR="00D7311F" w:rsidRDefault="00D7311F">
      <w:pPr>
        <w:pStyle w:val="Corpsdetexte"/>
        <w:spacing w:before="6"/>
        <w:rPr>
          <w:sz w:val="38"/>
        </w:rPr>
      </w:pPr>
    </w:p>
    <w:p w:rsidR="00D7311F" w:rsidRDefault="00B4625B">
      <w:pPr>
        <w:pStyle w:val="Heading1"/>
        <w:ind w:left="1580"/>
        <w:jc w:val="left"/>
      </w:pPr>
      <w:r>
        <w:t>Objectifs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before="137"/>
        <w:ind w:hanging="235"/>
        <w:rPr>
          <w:sz w:val="24"/>
        </w:rPr>
      </w:pPr>
      <w:r>
        <w:rPr>
          <w:sz w:val="24"/>
        </w:rPr>
        <w:t>Identifier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facteurs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risque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cancers</w:t>
      </w:r>
      <w:r>
        <w:rPr>
          <w:spacing w:val="-2"/>
          <w:sz w:val="24"/>
        </w:rPr>
        <w:t xml:space="preserve"> </w:t>
      </w:r>
      <w:r>
        <w:rPr>
          <w:sz w:val="24"/>
        </w:rPr>
        <w:t>colorectaux.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72"/>
        </w:tabs>
        <w:spacing w:before="136" w:line="362" w:lineRule="auto"/>
        <w:ind w:left="720" w:right="557" w:firstLine="6"/>
        <w:rPr>
          <w:sz w:val="24"/>
        </w:rPr>
      </w:pPr>
      <w:r>
        <w:rPr>
          <w:sz w:val="24"/>
        </w:rPr>
        <w:t>Planifier</w:t>
      </w:r>
      <w:r>
        <w:rPr>
          <w:spacing w:val="9"/>
          <w:sz w:val="24"/>
        </w:rPr>
        <w:t xml:space="preserve"> </w:t>
      </w:r>
      <w:r>
        <w:rPr>
          <w:sz w:val="24"/>
        </w:rPr>
        <w:t>le</w:t>
      </w:r>
      <w:r>
        <w:rPr>
          <w:spacing w:val="9"/>
          <w:sz w:val="24"/>
        </w:rPr>
        <w:t xml:space="preserve"> </w:t>
      </w:r>
      <w:r>
        <w:rPr>
          <w:sz w:val="24"/>
        </w:rPr>
        <w:t>dépistage</w:t>
      </w:r>
      <w:r>
        <w:rPr>
          <w:spacing w:val="10"/>
          <w:sz w:val="24"/>
        </w:rPr>
        <w:t xml:space="preserve"> </w:t>
      </w:r>
      <w:r>
        <w:rPr>
          <w:sz w:val="24"/>
        </w:rPr>
        <w:t>des</w:t>
      </w:r>
      <w:r>
        <w:rPr>
          <w:spacing w:val="9"/>
          <w:sz w:val="24"/>
        </w:rPr>
        <w:t xml:space="preserve"> </w:t>
      </w:r>
      <w:r>
        <w:rPr>
          <w:sz w:val="24"/>
        </w:rPr>
        <w:t>cancers</w:t>
      </w:r>
      <w:r>
        <w:rPr>
          <w:spacing w:val="9"/>
          <w:sz w:val="24"/>
        </w:rPr>
        <w:t xml:space="preserve"> </w:t>
      </w:r>
      <w:r>
        <w:rPr>
          <w:sz w:val="24"/>
        </w:rPr>
        <w:t>colorectaux</w:t>
      </w:r>
      <w:r>
        <w:rPr>
          <w:spacing w:val="10"/>
          <w:sz w:val="24"/>
        </w:rPr>
        <w:t xml:space="preserve"> </w:t>
      </w:r>
      <w:r>
        <w:rPr>
          <w:sz w:val="24"/>
        </w:rPr>
        <w:t>à</w:t>
      </w:r>
      <w:r>
        <w:rPr>
          <w:spacing w:val="9"/>
          <w:sz w:val="24"/>
        </w:rPr>
        <w:t xml:space="preserve"> </w:t>
      </w:r>
      <w:r>
        <w:rPr>
          <w:sz w:val="24"/>
        </w:rPr>
        <w:t>l’échelle</w:t>
      </w:r>
      <w:r>
        <w:rPr>
          <w:spacing w:val="10"/>
          <w:sz w:val="24"/>
        </w:rPr>
        <w:t xml:space="preserve"> </w:t>
      </w:r>
      <w:r>
        <w:rPr>
          <w:sz w:val="24"/>
        </w:rPr>
        <w:t>individuelle</w:t>
      </w:r>
      <w:r>
        <w:rPr>
          <w:spacing w:val="9"/>
          <w:sz w:val="24"/>
        </w:rPr>
        <w:t xml:space="preserve"> </w:t>
      </w:r>
      <w:r>
        <w:rPr>
          <w:sz w:val="24"/>
        </w:rPr>
        <w:t>et</w:t>
      </w:r>
      <w:r>
        <w:rPr>
          <w:spacing w:val="9"/>
          <w:sz w:val="24"/>
        </w:rPr>
        <w:t xml:space="preserve"> </w:t>
      </w:r>
      <w:r>
        <w:rPr>
          <w:sz w:val="24"/>
        </w:rPr>
        <w:t>communautaire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fonction</w:t>
      </w:r>
      <w:r>
        <w:rPr>
          <w:spacing w:val="-1"/>
          <w:sz w:val="24"/>
        </w:rPr>
        <w:t xml:space="preserve"> </w:t>
      </w:r>
      <w:r>
        <w:rPr>
          <w:sz w:val="24"/>
        </w:rPr>
        <w:t>des groupes à</w:t>
      </w:r>
      <w:r>
        <w:rPr>
          <w:spacing w:val="-1"/>
          <w:sz w:val="24"/>
        </w:rPr>
        <w:t xml:space="preserve"> </w:t>
      </w:r>
      <w:r>
        <w:rPr>
          <w:sz w:val="24"/>
        </w:rPr>
        <w:t>risque.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92"/>
        </w:tabs>
        <w:spacing w:line="360" w:lineRule="auto"/>
        <w:ind w:left="720" w:right="558" w:firstLine="6"/>
        <w:rPr>
          <w:sz w:val="24"/>
        </w:rPr>
      </w:pPr>
      <w:r>
        <w:rPr>
          <w:sz w:val="24"/>
        </w:rPr>
        <w:t>Décrire</w:t>
      </w:r>
      <w:r>
        <w:rPr>
          <w:spacing w:val="30"/>
          <w:sz w:val="24"/>
        </w:rPr>
        <w:t xml:space="preserve"> </w:t>
      </w:r>
      <w:r>
        <w:rPr>
          <w:sz w:val="24"/>
        </w:rPr>
        <w:t>à</w:t>
      </w:r>
      <w:r>
        <w:rPr>
          <w:spacing w:val="30"/>
          <w:sz w:val="24"/>
        </w:rPr>
        <w:t xml:space="preserve"> </w:t>
      </w:r>
      <w:r>
        <w:rPr>
          <w:sz w:val="24"/>
        </w:rPr>
        <w:t>partir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l’anatomie</w:t>
      </w:r>
      <w:r>
        <w:rPr>
          <w:spacing w:val="30"/>
          <w:sz w:val="24"/>
        </w:rPr>
        <w:t xml:space="preserve"> </w:t>
      </w:r>
      <w:r>
        <w:rPr>
          <w:sz w:val="24"/>
        </w:rPr>
        <w:t>du</w:t>
      </w:r>
      <w:r>
        <w:rPr>
          <w:spacing w:val="30"/>
          <w:sz w:val="24"/>
        </w:rPr>
        <w:t xml:space="preserve"> </w:t>
      </w:r>
      <w:r>
        <w:rPr>
          <w:sz w:val="24"/>
        </w:rPr>
        <w:t>côlon</w:t>
      </w:r>
      <w:r>
        <w:rPr>
          <w:spacing w:val="30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du</w:t>
      </w:r>
      <w:r>
        <w:rPr>
          <w:spacing w:val="30"/>
          <w:sz w:val="24"/>
        </w:rPr>
        <w:t xml:space="preserve"> </w:t>
      </w:r>
      <w:r>
        <w:rPr>
          <w:sz w:val="24"/>
        </w:rPr>
        <w:t>rectum</w:t>
      </w:r>
      <w:r>
        <w:rPr>
          <w:spacing w:val="30"/>
          <w:sz w:val="24"/>
        </w:rPr>
        <w:t xml:space="preserve"> </w:t>
      </w:r>
      <w:r>
        <w:rPr>
          <w:sz w:val="24"/>
        </w:rPr>
        <w:t>(rapports,</w:t>
      </w:r>
      <w:r>
        <w:rPr>
          <w:spacing w:val="30"/>
          <w:sz w:val="24"/>
        </w:rPr>
        <w:t xml:space="preserve"> </w:t>
      </w:r>
      <w:r>
        <w:rPr>
          <w:sz w:val="24"/>
        </w:rPr>
        <w:t>vascularisation,</w:t>
      </w:r>
      <w:r>
        <w:rPr>
          <w:spacing w:val="30"/>
          <w:sz w:val="24"/>
        </w:rPr>
        <w:t xml:space="preserve"> </w:t>
      </w:r>
      <w:r>
        <w:rPr>
          <w:sz w:val="24"/>
        </w:rPr>
        <w:t>drainage</w:t>
      </w:r>
      <w:r>
        <w:rPr>
          <w:spacing w:val="-57"/>
          <w:sz w:val="24"/>
        </w:rPr>
        <w:t xml:space="preserve"> </w:t>
      </w:r>
      <w:r>
        <w:rPr>
          <w:sz w:val="24"/>
        </w:rPr>
        <w:t>lymphatique)</w:t>
      </w:r>
      <w:r>
        <w:rPr>
          <w:spacing w:val="-1"/>
          <w:sz w:val="24"/>
        </w:rPr>
        <w:t xml:space="preserve"> </w:t>
      </w:r>
      <w:r>
        <w:rPr>
          <w:sz w:val="24"/>
        </w:rPr>
        <w:t>les différents</w:t>
      </w:r>
      <w:r>
        <w:rPr>
          <w:spacing w:val="-1"/>
          <w:sz w:val="24"/>
        </w:rPr>
        <w:t xml:space="preserve"> </w:t>
      </w:r>
      <w:r>
        <w:rPr>
          <w:sz w:val="24"/>
        </w:rPr>
        <w:t>modes d’extension</w:t>
      </w:r>
      <w:r>
        <w:rPr>
          <w:spacing w:val="-1"/>
          <w:sz w:val="24"/>
        </w:rPr>
        <w:t xml:space="preserve"> </w:t>
      </w:r>
      <w:r>
        <w:rPr>
          <w:sz w:val="24"/>
        </w:rPr>
        <w:t>des cancers</w:t>
      </w:r>
      <w:r>
        <w:rPr>
          <w:spacing w:val="-1"/>
          <w:sz w:val="24"/>
        </w:rPr>
        <w:t xml:space="preserve"> </w:t>
      </w:r>
      <w:r>
        <w:rPr>
          <w:sz w:val="24"/>
        </w:rPr>
        <w:t>colorectaux.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line="274" w:lineRule="exact"/>
        <w:ind w:hanging="235"/>
        <w:rPr>
          <w:sz w:val="24"/>
        </w:rPr>
      </w:pPr>
      <w:r>
        <w:rPr>
          <w:sz w:val="24"/>
        </w:rPr>
        <w:t>Citer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circonstances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découverte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cancers</w:t>
      </w:r>
      <w:r>
        <w:rPr>
          <w:spacing w:val="-3"/>
          <w:sz w:val="24"/>
        </w:rPr>
        <w:t xml:space="preserve"> </w:t>
      </w:r>
      <w:r>
        <w:rPr>
          <w:sz w:val="24"/>
        </w:rPr>
        <w:t>colorectaux.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before="139"/>
        <w:ind w:hanging="235"/>
        <w:rPr>
          <w:sz w:val="24"/>
        </w:rPr>
      </w:pPr>
      <w:r>
        <w:rPr>
          <w:sz w:val="24"/>
        </w:rPr>
        <w:t>Etablir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diagnostic</w:t>
      </w:r>
      <w:r>
        <w:rPr>
          <w:spacing w:val="-3"/>
          <w:sz w:val="24"/>
        </w:rPr>
        <w:t xml:space="preserve"> </w:t>
      </w:r>
      <w:r>
        <w:rPr>
          <w:sz w:val="24"/>
        </w:rPr>
        <w:t>positif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cancers</w:t>
      </w:r>
      <w:r>
        <w:rPr>
          <w:spacing w:val="-2"/>
          <w:sz w:val="24"/>
        </w:rPr>
        <w:t xml:space="preserve"> </w:t>
      </w:r>
      <w:r>
        <w:rPr>
          <w:sz w:val="24"/>
        </w:rPr>
        <w:t>colorectaux.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before="137"/>
        <w:ind w:hanging="235"/>
        <w:rPr>
          <w:sz w:val="24"/>
        </w:rPr>
      </w:pPr>
      <w:r>
        <w:rPr>
          <w:sz w:val="24"/>
        </w:rPr>
        <w:t>Indiquer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examens</w:t>
      </w:r>
      <w:r>
        <w:rPr>
          <w:spacing w:val="-3"/>
          <w:sz w:val="24"/>
        </w:rPr>
        <w:t xml:space="preserve"> </w:t>
      </w:r>
      <w:r>
        <w:rPr>
          <w:sz w:val="24"/>
        </w:rPr>
        <w:t>permettant</w:t>
      </w:r>
      <w:r>
        <w:rPr>
          <w:spacing w:val="-3"/>
          <w:sz w:val="24"/>
        </w:rPr>
        <w:t xml:space="preserve"> </w:t>
      </w:r>
      <w:r>
        <w:rPr>
          <w:sz w:val="24"/>
        </w:rPr>
        <w:t>d’établir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bilan</w:t>
      </w:r>
      <w:r>
        <w:rPr>
          <w:spacing w:val="-2"/>
          <w:sz w:val="24"/>
        </w:rPr>
        <w:t xml:space="preserve"> </w:t>
      </w:r>
      <w:r>
        <w:rPr>
          <w:sz w:val="24"/>
        </w:rPr>
        <w:t>d’extension</w:t>
      </w:r>
      <w:r>
        <w:rPr>
          <w:spacing w:val="-3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cancer</w:t>
      </w:r>
      <w:r>
        <w:rPr>
          <w:spacing w:val="-2"/>
          <w:sz w:val="24"/>
        </w:rPr>
        <w:t xml:space="preserve"> </w:t>
      </w:r>
      <w:r>
        <w:rPr>
          <w:sz w:val="24"/>
        </w:rPr>
        <w:t>colorectal.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before="137"/>
        <w:ind w:hanging="235"/>
        <w:rPr>
          <w:sz w:val="24"/>
        </w:rPr>
      </w:pPr>
      <w:r>
        <w:rPr>
          <w:sz w:val="24"/>
        </w:rPr>
        <w:t>Planifier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prise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charge</w:t>
      </w:r>
      <w:r>
        <w:rPr>
          <w:spacing w:val="-4"/>
          <w:sz w:val="24"/>
        </w:rPr>
        <w:t xml:space="preserve"> </w:t>
      </w:r>
      <w:r>
        <w:rPr>
          <w:sz w:val="24"/>
        </w:rPr>
        <w:t>thérapeutique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cancers</w:t>
      </w:r>
      <w:r>
        <w:rPr>
          <w:spacing w:val="-2"/>
          <w:sz w:val="24"/>
        </w:rPr>
        <w:t xml:space="preserve"> </w:t>
      </w:r>
      <w:r>
        <w:rPr>
          <w:sz w:val="24"/>
        </w:rPr>
        <w:t>colorectaux.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1030"/>
        </w:tabs>
        <w:spacing w:before="136" w:line="362" w:lineRule="auto"/>
        <w:ind w:left="720" w:right="557" w:firstLine="6"/>
        <w:rPr>
          <w:sz w:val="24"/>
        </w:rPr>
      </w:pPr>
      <w:r>
        <w:rPr>
          <w:sz w:val="24"/>
        </w:rPr>
        <w:t>Enumérer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7"/>
          <w:sz w:val="24"/>
        </w:rPr>
        <w:t xml:space="preserve"> </w:t>
      </w:r>
      <w:r>
        <w:rPr>
          <w:sz w:val="24"/>
        </w:rPr>
        <w:t>facteurs</w:t>
      </w:r>
      <w:r>
        <w:rPr>
          <w:spacing w:val="7"/>
          <w:sz w:val="24"/>
        </w:rPr>
        <w:t xml:space="preserve"> </w:t>
      </w:r>
      <w:r>
        <w:rPr>
          <w:sz w:val="24"/>
        </w:rPr>
        <w:t>pronostiques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7"/>
          <w:sz w:val="24"/>
        </w:rPr>
        <w:t xml:space="preserve"> </w:t>
      </w:r>
      <w:r>
        <w:rPr>
          <w:sz w:val="24"/>
        </w:rPr>
        <w:t>cancers</w:t>
      </w:r>
      <w:r>
        <w:rPr>
          <w:spacing w:val="7"/>
          <w:sz w:val="24"/>
        </w:rPr>
        <w:t xml:space="preserve"> </w:t>
      </w:r>
      <w:r>
        <w:rPr>
          <w:sz w:val="24"/>
        </w:rPr>
        <w:t>colorectaux</w:t>
      </w:r>
      <w:r>
        <w:rPr>
          <w:spacing w:val="7"/>
          <w:sz w:val="24"/>
        </w:rPr>
        <w:t xml:space="preserve"> </w:t>
      </w:r>
      <w:r>
        <w:rPr>
          <w:sz w:val="24"/>
        </w:rPr>
        <w:t>(cliniques,</w:t>
      </w:r>
      <w:r>
        <w:rPr>
          <w:spacing w:val="7"/>
          <w:sz w:val="24"/>
        </w:rPr>
        <w:t xml:space="preserve"> </w:t>
      </w:r>
      <w:r>
        <w:rPr>
          <w:sz w:val="24"/>
        </w:rPr>
        <w:t>radiologiques,</w:t>
      </w:r>
      <w:r>
        <w:rPr>
          <w:spacing w:val="-57"/>
          <w:sz w:val="24"/>
        </w:rPr>
        <w:t xml:space="preserve"> </w:t>
      </w:r>
      <w:r>
        <w:rPr>
          <w:sz w:val="24"/>
        </w:rPr>
        <w:t>histologiques,</w:t>
      </w:r>
      <w:r>
        <w:rPr>
          <w:spacing w:val="-1"/>
          <w:sz w:val="24"/>
        </w:rPr>
        <w:t xml:space="preserve"> </w:t>
      </w:r>
      <w:r>
        <w:rPr>
          <w:sz w:val="24"/>
        </w:rPr>
        <w:t>biologiques).</w:t>
      </w:r>
    </w:p>
    <w:p w:rsidR="00D7311F" w:rsidRDefault="00B4625B">
      <w:pPr>
        <w:pStyle w:val="Paragraphedeliste"/>
        <w:numPr>
          <w:ilvl w:val="0"/>
          <w:numId w:val="48"/>
        </w:numPr>
        <w:tabs>
          <w:tab w:val="left" w:pos="961"/>
        </w:tabs>
        <w:spacing w:line="273" w:lineRule="exact"/>
        <w:ind w:hanging="235"/>
        <w:rPr>
          <w:sz w:val="24"/>
        </w:rPr>
      </w:pPr>
      <w:r>
        <w:rPr>
          <w:sz w:val="24"/>
        </w:rPr>
        <w:t>Décrire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méthodes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stratégies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surveillance</w:t>
      </w:r>
      <w:r>
        <w:rPr>
          <w:spacing w:val="-3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patient</w:t>
      </w:r>
      <w:r>
        <w:rPr>
          <w:spacing w:val="-3"/>
          <w:sz w:val="24"/>
        </w:rPr>
        <w:t xml:space="preserve"> </w:t>
      </w:r>
      <w:r>
        <w:rPr>
          <w:sz w:val="24"/>
        </w:rPr>
        <w:t>traité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cancer</w:t>
      </w:r>
      <w:r>
        <w:rPr>
          <w:spacing w:val="-2"/>
          <w:sz w:val="24"/>
        </w:rPr>
        <w:t xml:space="preserve"> </w:t>
      </w:r>
      <w:r>
        <w:rPr>
          <w:sz w:val="24"/>
        </w:rPr>
        <w:t>colorectal.</w:t>
      </w:r>
    </w:p>
    <w:p w:rsidR="00D7311F" w:rsidRDefault="00D7311F">
      <w:pPr>
        <w:spacing w:line="273" w:lineRule="exact"/>
        <w:rPr>
          <w:sz w:val="24"/>
        </w:rPr>
        <w:sectPr w:rsidR="00D7311F">
          <w:headerReference w:type="default" r:id="rId7"/>
          <w:type w:val="continuous"/>
          <w:pgSz w:w="11900" w:h="16840"/>
          <w:pgMar w:top="860" w:right="840" w:bottom="280" w:left="700" w:header="119" w:footer="720" w:gutter="0"/>
          <w:pgNumType w:start="1"/>
          <w:cols w:space="720"/>
        </w:sectPr>
      </w:pPr>
    </w:p>
    <w:p w:rsidR="00D7311F" w:rsidRDefault="00407A85">
      <w:pPr>
        <w:pStyle w:val="Corpsdetexte"/>
        <w:rPr>
          <w:sz w:val="20"/>
        </w:rPr>
      </w:pPr>
      <w:r w:rsidRPr="00407A85">
        <w:lastRenderedPageBreak/>
        <w:pict>
          <v:line id="_x0000_s1056" style="position:absolute;z-index:-16230912;mso-position-horizontal-relative:page;mso-position-vertical-relative:page" from="0,48.05pt" to="593.4pt,48.05pt" strokecolor="#4472c4" strokeweight=".5pt">
            <w10:wrap anchorx="page" anchory="page"/>
          </v:line>
        </w:pict>
      </w:r>
    </w:p>
    <w:p w:rsidR="00D7311F" w:rsidRDefault="00D7311F">
      <w:pPr>
        <w:pStyle w:val="Corpsdetexte"/>
        <w:spacing w:before="5"/>
        <w:rPr>
          <w:sz w:val="20"/>
        </w:rPr>
      </w:pPr>
    </w:p>
    <w:p w:rsidR="00D7311F" w:rsidRDefault="00B4625B">
      <w:pPr>
        <w:pStyle w:val="Heading1"/>
        <w:spacing w:before="1"/>
        <w:ind w:left="648"/>
      </w:pPr>
      <w:r>
        <w:t>INTRODUCTION :</w:t>
      </w:r>
    </w:p>
    <w:p w:rsidR="00D7311F" w:rsidRDefault="00B4625B">
      <w:pPr>
        <w:pStyle w:val="Corpsdetexte"/>
        <w:spacing w:before="136" w:line="360" w:lineRule="auto"/>
        <w:ind w:left="648" w:right="559" w:firstLine="720"/>
        <w:jc w:val="both"/>
      </w:pPr>
      <w:r>
        <w:t>C’est le développement d’une tumeur maligne à partir de l’une des tuniques de la paroi</w:t>
      </w:r>
      <w:r>
        <w:rPr>
          <w:spacing w:val="1"/>
        </w:rPr>
        <w:t xml:space="preserve"> </w:t>
      </w:r>
      <w:r>
        <w:t>colique ou rectale (souvent la muqueuse), allant de la valvule iléo-caecale jusqu’à la ligne</w:t>
      </w:r>
      <w:r>
        <w:rPr>
          <w:spacing w:val="1"/>
        </w:rPr>
        <w:t xml:space="preserve"> </w:t>
      </w:r>
      <w:r>
        <w:t>pectinée.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exclues de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cours les tumeurs</w:t>
      </w:r>
      <w:r>
        <w:rPr>
          <w:spacing w:val="-1"/>
        </w:rPr>
        <w:t xml:space="preserve"> </w:t>
      </w:r>
      <w:r>
        <w:t>du canal anal.</w:t>
      </w:r>
    </w:p>
    <w:p w:rsidR="00D7311F" w:rsidRDefault="00B4625B">
      <w:pPr>
        <w:pStyle w:val="Corpsdetexte"/>
        <w:spacing w:before="2"/>
        <w:ind w:left="648"/>
        <w:jc w:val="both"/>
      </w:pPr>
      <w:r>
        <w:t>Il</w:t>
      </w:r>
      <w:r>
        <w:rPr>
          <w:spacing w:val="2"/>
        </w:rPr>
        <w:t xml:space="preserve"> </w:t>
      </w:r>
      <w:r>
        <w:t>s’agit</w:t>
      </w:r>
      <w:r>
        <w:rPr>
          <w:spacing w:val="3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premier</w:t>
      </w:r>
      <w:r>
        <w:rPr>
          <w:spacing w:val="3"/>
        </w:rPr>
        <w:t xml:space="preserve"> </w:t>
      </w:r>
      <w:r>
        <w:t>cancer</w:t>
      </w:r>
      <w:r>
        <w:rPr>
          <w:spacing w:val="3"/>
        </w:rPr>
        <w:t xml:space="preserve"> </w:t>
      </w:r>
      <w:r>
        <w:t>digestif</w:t>
      </w:r>
      <w:r>
        <w:rPr>
          <w:spacing w:val="3"/>
        </w:rPr>
        <w:t xml:space="preserve"> </w:t>
      </w:r>
      <w:r>
        <w:t>dans</w:t>
      </w:r>
      <w:r>
        <w:rPr>
          <w:spacing w:val="3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monde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Tunisie</w:t>
      </w:r>
      <w:r>
        <w:rPr>
          <w:spacing w:val="3"/>
        </w:rPr>
        <w:t xml:space="preserve"> </w:t>
      </w:r>
      <w:r>
        <w:t>avec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âge</w:t>
      </w:r>
      <w:r>
        <w:rPr>
          <w:spacing w:val="3"/>
        </w:rPr>
        <w:t xml:space="preserve"> </w:t>
      </w:r>
      <w:r>
        <w:t>moyen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survenu</w:t>
      </w:r>
    </w:p>
    <w:p w:rsidR="00D7311F" w:rsidRDefault="00B4625B">
      <w:pPr>
        <w:pStyle w:val="Corpsdetexte"/>
        <w:spacing w:before="136"/>
        <w:ind w:left="648"/>
        <w:jc w:val="both"/>
      </w:pPr>
      <w:r>
        <w:t>&gt;</w:t>
      </w:r>
      <w:r>
        <w:rPr>
          <w:spacing w:val="-1"/>
        </w:rPr>
        <w:t xml:space="preserve"> </w:t>
      </w:r>
      <w:r>
        <w:t>50 ans.</w:t>
      </w:r>
    </w:p>
    <w:p w:rsidR="001B5378" w:rsidRDefault="00B4625B">
      <w:pPr>
        <w:pStyle w:val="Corpsdetexte"/>
        <w:spacing w:before="142" w:line="360" w:lineRule="auto"/>
        <w:ind w:left="648" w:right="559"/>
        <w:jc w:val="both"/>
        <w:rPr>
          <w:spacing w:val="-9"/>
        </w:rPr>
      </w:pPr>
      <w:r>
        <w:t>La</w:t>
      </w:r>
      <w:r>
        <w:rPr>
          <w:spacing w:val="-9"/>
        </w:rPr>
        <w:t xml:space="preserve"> </w:t>
      </w:r>
      <w:r>
        <w:t>majorité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développent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état</w:t>
      </w:r>
      <w:r>
        <w:rPr>
          <w:spacing w:val="-8"/>
        </w:rPr>
        <w:t xml:space="preserve"> </w:t>
      </w:r>
      <w:r>
        <w:t>précancéreux</w:t>
      </w:r>
      <w:r>
        <w:rPr>
          <w:spacing w:val="-9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polype</w:t>
      </w:r>
      <w:r>
        <w:rPr>
          <w:spacing w:val="-9"/>
        </w:rPr>
        <w:t xml:space="preserve"> </w:t>
      </w:r>
      <w:r>
        <w:t>adénomateux.</w:t>
      </w:r>
      <w:r>
        <w:rPr>
          <w:spacing w:val="-9"/>
        </w:rPr>
        <w:t xml:space="preserve"> </w:t>
      </w:r>
    </w:p>
    <w:p w:rsidR="00D7311F" w:rsidRDefault="00B4625B">
      <w:pPr>
        <w:pStyle w:val="Corpsdetexte"/>
        <w:spacing w:before="142" w:line="360" w:lineRule="auto"/>
        <w:ind w:left="648" w:right="559"/>
        <w:jc w:val="both"/>
      </w:pPr>
      <w:r>
        <w:t>Les</w:t>
      </w:r>
      <w:r>
        <w:rPr>
          <w:spacing w:val="-8"/>
        </w:rPr>
        <w:t xml:space="preserve"> </w:t>
      </w:r>
      <w:r>
        <w:t>circonstances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découverte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complications</w:t>
      </w:r>
      <w:r>
        <w:rPr>
          <w:spacing w:val="1"/>
        </w:rPr>
        <w:t xml:space="preserve"> </w:t>
      </w:r>
      <w:r>
        <w:t>restent</w:t>
      </w:r>
      <w:r>
        <w:rPr>
          <w:spacing w:val="1"/>
        </w:rPr>
        <w:t xml:space="preserve"> </w:t>
      </w:r>
      <w:r>
        <w:t>fréquemment</w:t>
      </w:r>
      <w:r>
        <w:rPr>
          <w:spacing w:val="1"/>
        </w:rPr>
        <w:t xml:space="preserve"> </w:t>
      </w:r>
      <w:r>
        <w:t>révélatrices.</w:t>
      </w:r>
      <w:r>
        <w:rPr>
          <w:spacing w:val="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confirmation</w:t>
      </w:r>
      <w:r>
        <w:rPr>
          <w:spacing w:val="-14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diagnostic</w:t>
      </w:r>
      <w:r>
        <w:rPr>
          <w:spacing w:val="-13"/>
        </w:rPr>
        <w:t xml:space="preserve"> </w:t>
      </w:r>
      <w:r>
        <w:t>repose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l’examen</w:t>
      </w:r>
      <w:r>
        <w:rPr>
          <w:spacing w:val="-13"/>
        </w:rPr>
        <w:t xml:space="preserve"> </w:t>
      </w:r>
      <w:r>
        <w:t>anatomopathologique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biopsies</w:t>
      </w:r>
      <w:r>
        <w:rPr>
          <w:spacing w:val="-13"/>
        </w:rPr>
        <w:t xml:space="preserve"> </w:t>
      </w:r>
      <w:r>
        <w:t>réalisées</w:t>
      </w:r>
      <w:r>
        <w:rPr>
          <w:spacing w:val="-13"/>
        </w:rPr>
        <w:t xml:space="preserve"> </w:t>
      </w:r>
      <w:r>
        <w:t>lors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l’endoscopie. Il</w:t>
      </w:r>
      <w:r>
        <w:rPr>
          <w:spacing w:val="-2"/>
        </w:rPr>
        <w:t xml:space="preserve"> </w:t>
      </w:r>
      <w:r>
        <w:t>s’agit d’un adénocarcinome</w:t>
      </w:r>
      <w:r>
        <w:rPr>
          <w:spacing w:val="-2"/>
        </w:rPr>
        <w:t xml:space="preserve"> </w:t>
      </w:r>
      <w:r>
        <w:t>dans plus de</w:t>
      </w:r>
      <w:r>
        <w:rPr>
          <w:spacing w:val="-2"/>
        </w:rPr>
        <w:t xml:space="preserve"> </w:t>
      </w:r>
      <w:r>
        <w:t>90% des</w:t>
      </w:r>
      <w:r>
        <w:rPr>
          <w:spacing w:val="-1"/>
        </w:rPr>
        <w:t xml:space="preserve"> </w:t>
      </w:r>
      <w:r>
        <w:t>cas.</w:t>
      </w:r>
    </w:p>
    <w:p w:rsidR="00D7311F" w:rsidRDefault="00B4625B">
      <w:pPr>
        <w:pStyle w:val="Corpsdetexte"/>
        <w:spacing w:line="360" w:lineRule="auto"/>
        <w:ind w:left="648" w:right="559"/>
        <w:jc w:val="both"/>
      </w:pPr>
      <w:r>
        <w:t>Le</w:t>
      </w:r>
      <w:r>
        <w:rPr>
          <w:spacing w:val="-15"/>
        </w:rPr>
        <w:t xml:space="preserve"> </w:t>
      </w:r>
      <w:r>
        <w:t>pronostic</w:t>
      </w:r>
      <w:r>
        <w:rPr>
          <w:spacing w:val="-15"/>
        </w:rPr>
        <w:t xml:space="preserve"> </w:t>
      </w:r>
      <w:r>
        <w:t>s'est</w:t>
      </w:r>
      <w:r>
        <w:rPr>
          <w:spacing w:val="-14"/>
        </w:rPr>
        <w:t xml:space="preserve"> </w:t>
      </w:r>
      <w:r>
        <w:t>amélioré</w:t>
      </w:r>
      <w:r>
        <w:rPr>
          <w:spacing w:val="-15"/>
        </w:rPr>
        <w:t xml:space="preserve"> </w:t>
      </w:r>
      <w:r>
        <w:t>avec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progrès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chirurgie,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chimiothérapie,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radiothérapie</w:t>
      </w:r>
      <w:r>
        <w:rPr>
          <w:spacing w:val="-58"/>
        </w:rPr>
        <w:t xml:space="preserve"> </w:t>
      </w:r>
      <w:r>
        <w:t>dans les cancers du rectum, la thérapie ciblée et le traitement des métastases hépatiques. Le</w:t>
      </w:r>
      <w:r>
        <w:rPr>
          <w:spacing w:val="1"/>
        </w:rPr>
        <w:t xml:space="preserve"> </w:t>
      </w:r>
      <w:r>
        <w:t>pronostic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bon</w:t>
      </w:r>
      <w:r>
        <w:rPr>
          <w:spacing w:val="-5"/>
        </w:rPr>
        <w:t xml:space="preserve"> </w:t>
      </w:r>
      <w:r>
        <w:t>;</w:t>
      </w:r>
      <w:r>
        <w:rPr>
          <w:spacing w:val="-5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survie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ans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%.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rôle</w:t>
      </w:r>
      <w:r>
        <w:rPr>
          <w:spacing w:val="-5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accordé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prévention</w:t>
      </w:r>
      <w:r>
        <w:rPr>
          <w:spacing w:val="-58"/>
        </w:rPr>
        <w:t xml:space="preserve"> </w:t>
      </w:r>
      <w:r>
        <w:t>chez</w:t>
      </w:r>
      <w:r>
        <w:rPr>
          <w:spacing w:val="-2"/>
        </w:rPr>
        <w:t xml:space="preserve"> </w:t>
      </w:r>
      <w:r>
        <w:t>les populations à</w:t>
      </w:r>
      <w:r>
        <w:rPr>
          <w:spacing w:val="-1"/>
        </w:rPr>
        <w:t xml:space="preserve"> </w:t>
      </w:r>
      <w:r>
        <w:t>risque.</w:t>
      </w:r>
    </w:p>
    <w:p w:rsidR="00D7311F" w:rsidRDefault="00B4625B">
      <w:pPr>
        <w:pStyle w:val="Heading1"/>
        <w:numPr>
          <w:ilvl w:val="0"/>
          <w:numId w:val="47"/>
        </w:numPr>
        <w:tabs>
          <w:tab w:val="left" w:pos="1009"/>
        </w:tabs>
        <w:spacing w:line="362" w:lineRule="auto"/>
        <w:ind w:right="239"/>
        <w:jc w:val="both"/>
      </w:pPr>
      <w:r>
        <w:t>LES</w:t>
      </w:r>
      <w:r>
        <w:rPr>
          <w:spacing w:val="-6"/>
        </w:rPr>
        <w:t xml:space="preserve"> </w:t>
      </w:r>
      <w:r>
        <w:t>FACTEURS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RISQUE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CANCERS</w:t>
      </w:r>
      <w:r>
        <w:rPr>
          <w:spacing w:val="-5"/>
        </w:rPr>
        <w:t xml:space="preserve"> </w:t>
      </w:r>
      <w:r>
        <w:t>COLORECTAUX</w:t>
      </w:r>
      <w:r>
        <w:rPr>
          <w:spacing w:val="-6"/>
        </w:rPr>
        <w:t xml:space="preserve"> </w:t>
      </w:r>
      <w:r>
        <w:t>(OBJECTIF</w:t>
      </w:r>
      <w:r>
        <w:rPr>
          <w:spacing w:val="-5"/>
        </w:rPr>
        <w:t xml:space="preserve"> </w:t>
      </w:r>
      <w:r>
        <w:t>N°1+2)</w:t>
      </w:r>
      <w:r>
        <w:rPr>
          <w:spacing w:val="-5"/>
        </w:rPr>
        <w:t xml:space="preserve"> </w:t>
      </w:r>
      <w:r>
        <w:t>:</w:t>
      </w:r>
      <w:r>
        <w:rPr>
          <w:spacing w:val="-58"/>
        </w:rPr>
        <w:t xml:space="preserve"> </w:t>
      </w:r>
      <w:r>
        <w:t>A-</w:t>
      </w:r>
      <w:r>
        <w:rPr>
          <w:spacing w:val="-1"/>
        </w:rPr>
        <w:t xml:space="preserve"> </w:t>
      </w:r>
      <w:r>
        <w:t>Facteurs exogènes :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9"/>
        </w:tabs>
        <w:spacing w:line="360" w:lineRule="auto"/>
        <w:ind w:right="560"/>
        <w:rPr>
          <w:sz w:val="24"/>
        </w:rPr>
      </w:pPr>
      <w:r>
        <w:rPr>
          <w:sz w:val="24"/>
        </w:rPr>
        <w:t>Alimentation</w:t>
      </w:r>
      <w:r>
        <w:rPr>
          <w:spacing w:val="1"/>
          <w:sz w:val="24"/>
        </w:rPr>
        <w:t xml:space="preserve"> </w:t>
      </w:r>
      <w:r>
        <w:rPr>
          <w:sz w:val="24"/>
        </w:rPr>
        <w:t>riche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graisse,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viande,</w:t>
      </w:r>
      <w:r>
        <w:rPr>
          <w:spacing w:val="1"/>
          <w:sz w:val="24"/>
        </w:rPr>
        <w:t xml:space="preserve"> </w:t>
      </w:r>
      <w:r>
        <w:rPr>
          <w:sz w:val="24"/>
        </w:rPr>
        <w:t>charcuteries</w:t>
      </w:r>
      <w:r>
        <w:rPr>
          <w:spacing w:val="1"/>
          <w:sz w:val="24"/>
        </w:rPr>
        <w:t xml:space="preserve"> </w:t>
      </w:r>
      <w:r>
        <w:rPr>
          <w:sz w:val="24"/>
        </w:rPr>
        <w:t>(formation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stéroïdes</w:t>
      </w:r>
      <w:r>
        <w:rPr>
          <w:spacing w:val="1"/>
          <w:sz w:val="24"/>
        </w:rPr>
        <w:t xml:space="preserve"> </w:t>
      </w:r>
      <w:r>
        <w:rPr>
          <w:sz w:val="24"/>
        </w:rPr>
        <w:t>carcinogènes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composants</w:t>
      </w:r>
      <w:r>
        <w:rPr>
          <w:spacing w:val="-1"/>
          <w:sz w:val="24"/>
        </w:rPr>
        <w:t xml:space="preserve"> </w:t>
      </w:r>
      <w:r>
        <w:rPr>
          <w:sz w:val="24"/>
        </w:rPr>
        <w:t>alimentaires)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pauvre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fibres</w:t>
      </w:r>
      <w:r>
        <w:rPr>
          <w:spacing w:val="-1"/>
          <w:sz w:val="24"/>
        </w:rPr>
        <w:t xml:space="preserve"> </w:t>
      </w:r>
      <w:r>
        <w:rPr>
          <w:sz w:val="24"/>
        </w:rPr>
        <w:t>végétales.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9"/>
        </w:tabs>
        <w:spacing w:line="274" w:lineRule="exact"/>
        <w:ind w:hanging="355"/>
        <w:rPr>
          <w:sz w:val="24"/>
        </w:rPr>
      </w:pPr>
      <w:r>
        <w:rPr>
          <w:sz w:val="24"/>
        </w:rPr>
        <w:t>Alcool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Tabac.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9"/>
        </w:tabs>
        <w:spacing w:before="134" w:line="360" w:lineRule="auto"/>
        <w:ind w:right="559"/>
        <w:rPr>
          <w:sz w:val="24"/>
        </w:rPr>
      </w:pPr>
      <w:r>
        <w:rPr>
          <w:sz w:val="24"/>
        </w:rPr>
        <w:t>Obésité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l’exercice</w:t>
      </w:r>
      <w:r>
        <w:rPr>
          <w:spacing w:val="-14"/>
          <w:sz w:val="24"/>
        </w:rPr>
        <w:t xml:space="preserve"> </w:t>
      </w:r>
      <w:r>
        <w:rPr>
          <w:sz w:val="24"/>
        </w:rPr>
        <w:t>physique</w:t>
      </w:r>
      <w:r>
        <w:rPr>
          <w:spacing w:val="-13"/>
          <w:sz w:val="24"/>
        </w:rPr>
        <w:t xml:space="preserve"> </w:t>
      </w:r>
      <w:r>
        <w:rPr>
          <w:sz w:val="24"/>
        </w:rPr>
        <w:t>insuffisant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sédentarité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z w:val="24"/>
        </w:rPr>
        <w:t>surpoids</w:t>
      </w:r>
      <w:r>
        <w:rPr>
          <w:spacing w:val="-14"/>
          <w:sz w:val="24"/>
        </w:rPr>
        <w:t xml:space="preserve"> </w:t>
      </w:r>
      <w:r>
        <w:rPr>
          <w:sz w:val="24"/>
        </w:rPr>
        <w:t>sont</w:t>
      </w:r>
      <w:r>
        <w:rPr>
          <w:spacing w:val="-13"/>
          <w:sz w:val="24"/>
        </w:rPr>
        <w:t xml:space="preserve"> </w:t>
      </w:r>
      <w:r>
        <w:rPr>
          <w:sz w:val="24"/>
        </w:rPr>
        <w:t>deux</w:t>
      </w:r>
      <w:r>
        <w:rPr>
          <w:spacing w:val="-14"/>
          <w:sz w:val="24"/>
        </w:rPr>
        <w:t xml:space="preserve"> </w:t>
      </w:r>
      <w:r>
        <w:rPr>
          <w:sz w:val="24"/>
        </w:rPr>
        <w:t>facteurs</w:t>
      </w:r>
      <w:r>
        <w:rPr>
          <w:spacing w:val="-57"/>
          <w:sz w:val="24"/>
        </w:rPr>
        <w:t xml:space="preserve"> </w:t>
      </w:r>
      <w:r>
        <w:rPr>
          <w:sz w:val="24"/>
        </w:rPr>
        <w:t>de risque identifiés. A l’inverse, une activité physique régulière et l’aspirine sont deux</w:t>
      </w:r>
      <w:r>
        <w:rPr>
          <w:spacing w:val="1"/>
          <w:sz w:val="24"/>
        </w:rPr>
        <w:t xml:space="preserve"> </w:t>
      </w:r>
      <w:r>
        <w:rPr>
          <w:sz w:val="24"/>
        </w:rPr>
        <w:t>facteurs</w:t>
      </w:r>
      <w:r>
        <w:rPr>
          <w:spacing w:val="-1"/>
          <w:sz w:val="24"/>
        </w:rPr>
        <w:t xml:space="preserve"> </w:t>
      </w:r>
      <w:r>
        <w:rPr>
          <w:sz w:val="24"/>
        </w:rPr>
        <w:t>protecteurs.</w:t>
      </w:r>
    </w:p>
    <w:p w:rsidR="00D7311F" w:rsidRDefault="00B4625B">
      <w:pPr>
        <w:pStyle w:val="Heading1"/>
        <w:spacing w:line="272" w:lineRule="exact"/>
        <w:ind w:left="1008"/>
      </w:pPr>
      <w:r>
        <w:t>B-</w:t>
      </w:r>
      <w:r>
        <w:rPr>
          <w:spacing w:val="-2"/>
        </w:rPr>
        <w:t xml:space="preserve"> </w:t>
      </w:r>
      <w:r>
        <w:t>Facteurs</w:t>
      </w:r>
      <w:r>
        <w:rPr>
          <w:spacing w:val="-1"/>
        </w:rPr>
        <w:t xml:space="preserve"> </w:t>
      </w:r>
      <w:r>
        <w:t>endogènes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42" w:line="360" w:lineRule="auto"/>
        <w:ind w:left="1008" w:right="906"/>
        <w:jc w:val="both"/>
      </w:pPr>
      <w:r>
        <w:t>Le cancer colorectal (CCR) se développe le plus fréquemment sur un état précancéreux.</w:t>
      </w:r>
      <w:r>
        <w:rPr>
          <w:spacing w:val="-57"/>
        </w:rPr>
        <w:t xml:space="preserve"> </w:t>
      </w:r>
      <w:r>
        <w:t>Etat</w:t>
      </w:r>
      <w:r>
        <w:rPr>
          <w:spacing w:val="-1"/>
        </w:rPr>
        <w:t xml:space="preserve"> </w:t>
      </w:r>
      <w:r>
        <w:t>précancéreux</w:t>
      </w:r>
      <w:r>
        <w:rPr>
          <w:spacing w:val="-1"/>
        </w:rPr>
        <w:t xml:space="preserve"> </w:t>
      </w:r>
      <w:r>
        <w:t>= lésion</w:t>
      </w:r>
      <w:r>
        <w:rPr>
          <w:spacing w:val="-1"/>
        </w:rPr>
        <w:t xml:space="preserve"> </w:t>
      </w:r>
      <w:r>
        <w:t>précancéreuse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condition précancéreuse</w:t>
      </w:r>
    </w:p>
    <w:p w:rsidR="00D7311F" w:rsidRDefault="00B4625B">
      <w:pPr>
        <w:pStyle w:val="Paragraphedeliste"/>
        <w:numPr>
          <w:ilvl w:val="0"/>
          <w:numId w:val="46"/>
        </w:numPr>
        <w:tabs>
          <w:tab w:val="left" w:pos="1369"/>
        </w:tabs>
        <w:spacing w:before="31"/>
        <w:ind w:hanging="361"/>
        <w:jc w:val="both"/>
        <w:rPr>
          <w:sz w:val="24"/>
        </w:rPr>
      </w:pPr>
      <w:r>
        <w:rPr>
          <w:sz w:val="24"/>
          <w:u w:val="single"/>
        </w:rPr>
        <w:t>Lésion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précancéreuse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c’est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dysplasie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bas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haut</w:t>
      </w:r>
      <w:r>
        <w:rPr>
          <w:spacing w:val="-2"/>
          <w:sz w:val="24"/>
        </w:rPr>
        <w:t xml:space="preserve"> </w:t>
      </w:r>
      <w:r>
        <w:rPr>
          <w:sz w:val="24"/>
        </w:rPr>
        <w:t>grade.</w:t>
      </w:r>
    </w:p>
    <w:p w:rsidR="00D7311F" w:rsidRDefault="00B4625B">
      <w:pPr>
        <w:pStyle w:val="Paragraphedeliste"/>
        <w:numPr>
          <w:ilvl w:val="0"/>
          <w:numId w:val="46"/>
        </w:numPr>
        <w:tabs>
          <w:tab w:val="left" w:pos="1369"/>
        </w:tabs>
        <w:spacing w:before="142" w:line="360" w:lineRule="auto"/>
        <w:ind w:right="239"/>
        <w:jc w:val="both"/>
        <w:rPr>
          <w:sz w:val="24"/>
        </w:rPr>
      </w:pPr>
      <w:r>
        <w:rPr>
          <w:sz w:val="24"/>
          <w:u w:val="single"/>
        </w:rPr>
        <w:t>Condition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précancéreuse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état</w:t>
      </w:r>
      <w:r>
        <w:rPr>
          <w:spacing w:val="-10"/>
          <w:sz w:val="24"/>
        </w:rPr>
        <w:t xml:space="preserve"> </w:t>
      </w:r>
      <w:r>
        <w:rPr>
          <w:sz w:val="24"/>
        </w:rPr>
        <w:t>clinique</w:t>
      </w:r>
      <w:r>
        <w:rPr>
          <w:spacing w:val="-11"/>
          <w:sz w:val="24"/>
        </w:rPr>
        <w:t xml:space="preserve"> </w:t>
      </w:r>
      <w:r>
        <w:rPr>
          <w:sz w:val="24"/>
        </w:rPr>
        <w:t>associée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risque</w:t>
      </w:r>
      <w:r>
        <w:rPr>
          <w:spacing w:val="-11"/>
          <w:sz w:val="24"/>
        </w:rPr>
        <w:t xml:space="preserve"> </w:t>
      </w:r>
      <w:r>
        <w:rPr>
          <w:sz w:val="24"/>
        </w:rPr>
        <w:t>augmenté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survenu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cancer,</w:t>
      </w:r>
      <w:r>
        <w:rPr>
          <w:spacing w:val="-58"/>
          <w:sz w:val="24"/>
        </w:rPr>
        <w:t xml:space="preserve"> </w:t>
      </w:r>
      <w:r>
        <w:rPr>
          <w:sz w:val="24"/>
        </w:rPr>
        <w:t>qui</w:t>
      </w:r>
      <w:r>
        <w:rPr>
          <w:spacing w:val="-13"/>
          <w:sz w:val="24"/>
        </w:rPr>
        <w:t xml:space="preserve"> </w:t>
      </w:r>
      <w:r>
        <w:rPr>
          <w:sz w:val="24"/>
        </w:rPr>
        <w:t>définit</w:t>
      </w:r>
      <w:r>
        <w:rPr>
          <w:spacing w:val="-12"/>
          <w:sz w:val="24"/>
        </w:rPr>
        <w:t xml:space="preserve"> </w:t>
      </w:r>
      <w:r>
        <w:rPr>
          <w:sz w:val="24"/>
        </w:rPr>
        <w:t>ainsi</w:t>
      </w:r>
      <w:r>
        <w:rPr>
          <w:spacing w:val="-13"/>
          <w:sz w:val="24"/>
        </w:rPr>
        <w:t xml:space="preserve"> </w:t>
      </w:r>
      <w:r>
        <w:rPr>
          <w:sz w:val="24"/>
        </w:rPr>
        <w:t>une</w:t>
      </w:r>
      <w:r>
        <w:rPr>
          <w:spacing w:val="-1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risque</w:t>
      </w:r>
      <w:r>
        <w:rPr>
          <w:spacing w:val="-13"/>
          <w:sz w:val="24"/>
        </w:rPr>
        <w:t xml:space="preserve"> </w:t>
      </w:r>
      <w:r>
        <w:rPr>
          <w:sz w:val="24"/>
        </w:rPr>
        <w:t>élevé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z w:val="24"/>
        </w:rPr>
        <w:t>très</w:t>
      </w:r>
      <w:r>
        <w:rPr>
          <w:spacing w:val="-12"/>
          <w:sz w:val="24"/>
        </w:rPr>
        <w:t xml:space="preserve"> </w:t>
      </w:r>
      <w:r>
        <w:rPr>
          <w:sz w:val="24"/>
        </w:rPr>
        <w:t>élevée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survenu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cancer</w:t>
      </w:r>
      <w:r>
        <w:rPr>
          <w:spacing w:val="-12"/>
          <w:sz w:val="24"/>
        </w:rPr>
        <w:t xml:space="preserve"> </w:t>
      </w:r>
      <w:r>
        <w:rPr>
          <w:sz w:val="24"/>
        </w:rPr>
        <w:t>colorectal.</w:t>
      </w:r>
    </w:p>
    <w:p w:rsidR="00D7311F" w:rsidRDefault="00B4625B">
      <w:pPr>
        <w:pStyle w:val="Paragraphedeliste"/>
        <w:numPr>
          <w:ilvl w:val="1"/>
          <w:numId w:val="46"/>
        </w:numPr>
        <w:tabs>
          <w:tab w:val="left" w:pos="2089"/>
        </w:tabs>
        <w:spacing w:line="274" w:lineRule="exact"/>
        <w:ind w:hanging="355"/>
        <w:jc w:val="both"/>
        <w:rPr>
          <w:b/>
          <w:sz w:val="24"/>
        </w:rPr>
      </w:pPr>
      <w:r>
        <w:rPr>
          <w:b/>
          <w:sz w:val="24"/>
          <w:u w:val="thick"/>
        </w:rPr>
        <w:t>Polypes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adénomateux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D7311F" w:rsidRDefault="00B4625B">
      <w:pPr>
        <w:pStyle w:val="Corpsdetexte"/>
        <w:spacing w:before="137" w:line="360" w:lineRule="auto"/>
        <w:ind w:left="648" w:right="445" w:firstLine="720"/>
      </w:pPr>
      <w:r>
        <w:t>Les</w:t>
      </w:r>
      <w:r>
        <w:rPr>
          <w:spacing w:val="16"/>
        </w:rPr>
        <w:t xml:space="preserve"> </w:t>
      </w:r>
      <w:r>
        <w:t>cancers</w:t>
      </w:r>
      <w:r>
        <w:rPr>
          <w:spacing w:val="16"/>
        </w:rPr>
        <w:t xml:space="preserve"> </w:t>
      </w:r>
      <w:r>
        <w:t>colorectaux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développent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partir</w:t>
      </w:r>
      <w:r>
        <w:rPr>
          <w:spacing w:val="16"/>
        </w:rPr>
        <w:t xml:space="preserve"> </w:t>
      </w:r>
      <w:r>
        <w:t>d’un</w:t>
      </w:r>
      <w:r>
        <w:rPr>
          <w:spacing w:val="16"/>
        </w:rPr>
        <w:t xml:space="preserve"> </w:t>
      </w:r>
      <w:r>
        <w:t>adénome</w:t>
      </w:r>
      <w:r>
        <w:rPr>
          <w:spacing w:val="16"/>
        </w:rPr>
        <w:t xml:space="preserve"> </w:t>
      </w:r>
      <w:r>
        <w:t>(80</w:t>
      </w:r>
      <w:r>
        <w:rPr>
          <w:spacing w:val="16"/>
        </w:rPr>
        <w:t xml:space="preserve"> </w:t>
      </w:r>
      <w:r>
        <w:t>%</w:t>
      </w:r>
      <w:r>
        <w:rPr>
          <w:spacing w:val="16"/>
        </w:rPr>
        <w:t xml:space="preserve"> </w:t>
      </w:r>
      <w:r>
        <w:t>des</w:t>
      </w:r>
      <w:r>
        <w:rPr>
          <w:spacing w:val="17"/>
        </w:rPr>
        <w:t xml:space="preserve"> </w:t>
      </w:r>
      <w:r>
        <w:t>cas),</w:t>
      </w:r>
      <w:r>
        <w:rPr>
          <w:spacing w:val="-57"/>
        </w:rPr>
        <w:t xml:space="preserve"> </w:t>
      </w:r>
      <w:r>
        <w:t>généralement sous la forme d’un polype. La filiation adénome cancer est actuellement établie.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risque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dégénérescence</w:t>
      </w:r>
      <w:r>
        <w:rPr>
          <w:spacing w:val="-1"/>
        </w:rPr>
        <w:t xml:space="preserve"> </w:t>
      </w:r>
      <w:r>
        <w:t>dépend de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before="1"/>
        <w:ind w:hanging="355"/>
        <w:jc w:val="left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histologique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Villeux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Tubuleux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before="137"/>
        <w:ind w:hanging="355"/>
        <w:jc w:val="left"/>
        <w:rPr>
          <w:sz w:val="24"/>
        </w:rPr>
      </w:pPr>
      <w:r>
        <w:rPr>
          <w:sz w:val="24"/>
        </w:rPr>
        <w:t>Degré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dysplasie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dysplasie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haut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</w:p>
    <w:p w:rsidR="00D7311F" w:rsidRDefault="00D7311F">
      <w:pPr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before="120"/>
        <w:ind w:hanging="355"/>
        <w:jc w:val="left"/>
        <w:rPr>
          <w:sz w:val="24"/>
        </w:rPr>
      </w:pPr>
      <w:r w:rsidRPr="00407A85">
        <w:lastRenderedPageBreak/>
        <w:pict>
          <v:line id="_x0000_s1055" style="position:absolute;left:0;text-align:left;z-index:15729664;mso-position-horizontal-relative:page;mso-position-vertical-relative:page" from="0,48.05pt" to="593.4pt,48.05pt" strokecolor="#4472c4" strokeweight=".5pt">
            <w10:wrap anchorx="page" anchory="page"/>
          </v:line>
        </w:pict>
      </w:r>
      <w:r w:rsidR="00B4625B">
        <w:rPr>
          <w:sz w:val="24"/>
        </w:rPr>
        <w:t>Taille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risque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augmente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partir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1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cm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before="137" w:line="362" w:lineRule="auto"/>
        <w:ind w:right="239"/>
        <w:jc w:val="left"/>
        <w:rPr>
          <w:sz w:val="24"/>
        </w:rPr>
      </w:pPr>
      <w:r>
        <w:rPr>
          <w:sz w:val="24"/>
        </w:rPr>
        <w:t>Forme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polype</w:t>
      </w:r>
      <w:r>
        <w:rPr>
          <w:spacing w:val="8"/>
          <w:sz w:val="24"/>
        </w:rPr>
        <w:t xml:space="preserve"> </w:t>
      </w:r>
      <w:r>
        <w:rPr>
          <w:sz w:val="24"/>
        </w:rPr>
        <w:t>plan</w:t>
      </w:r>
      <w:r>
        <w:rPr>
          <w:spacing w:val="8"/>
          <w:sz w:val="24"/>
        </w:rPr>
        <w:t xml:space="preserve"> </w:t>
      </w:r>
      <w:r>
        <w:rPr>
          <w:sz w:val="24"/>
        </w:rPr>
        <w:t>est</w:t>
      </w:r>
      <w:r>
        <w:rPr>
          <w:spacing w:val="8"/>
          <w:sz w:val="24"/>
        </w:rPr>
        <w:t xml:space="preserve"> </w:t>
      </w:r>
      <w:r>
        <w:rPr>
          <w:sz w:val="24"/>
        </w:rPr>
        <w:t>associé</w:t>
      </w:r>
      <w:r>
        <w:rPr>
          <w:spacing w:val="7"/>
          <w:sz w:val="24"/>
        </w:rPr>
        <w:t xml:space="preserve"> </w:t>
      </w:r>
      <w:r>
        <w:rPr>
          <w:sz w:val="24"/>
        </w:rPr>
        <w:t>à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risque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dégénérescence</w:t>
      </w:r>
      <w:r>
        <w:rPr>
          <w:spacing w:val="8"/>
          <w:sz w:val="24"/>
        </w:rPr>
        <w:t xml:space="preserve"> </w:t>
      </w:r>
      <w:r>
        <w:rPr>
          <w:sz w:val="24"/>
        </w:rPr>
        <w:t>plus</w:t>
      </w:r>
      <w:r>
        <w:rPr>
          <w:spacing w:val="8"/>
          <w:sz w:val="24"/>
        </w:rPr>
        <w:t xml:space="preserve"> </w:t>
      </w:r>
      <w:r>
        <w:rPr>
          <w:sz w:val="24"/>
        </w:rPr>
        <w:t>important</w:t>
      </w:r>
      <w:r>
        <w:rPr>
          <w:spacing w:val="8"/>
          <w:sz w:val="24"/>
        </w:rPr>
        <w:t xml:space="preserve"> </w:t>
      </w:r>
      <w:r>
        <w:rPr>
          <w:sz w:val="24"/>
        </w:rPr>
        <w:t>comparé</w:t>
      </w:r>
      <w:r>
        <w:rPr>
          <w:spacing w:val="7"/>
          <w:sz w:val="24"/>
        </w:rPr>
        <w:t xml:space="preserve"> </w:t>
      </w:r>
      <w:r>
        <w:rPr>
          <w:sz w:val="24"/>
        </w:rPr>
        <w:t>au</w:t>
      </w:r>
      <w:r>
        <w:rPr>
          <w:spacing w:val="-57"/>
          <w:sz w:val="24"/>
        </w:rPr>
        <w:t xml:space="preserve"> </w:t>
      </w:r>
      <w:r>
        <w:rPr>
          <w:sz w:val="24"/>
        </w:rPr>
        <w:t>polype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sessile, puis</w:t>
      </w:r>
      <w:r>
        <w:rPr>
          <w:spacing w:val="-1"/>
          <w:sz w:val="24"/>
        </w:rPr>
        <w:t xml:space="preserve"> </w:t>
      </w:r>
      <w:r>
        <w:rPr>
          <w:sz w:val="24"/>
        </w:rPr>
        <w:t>vient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polype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pédiculé.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line="273" w:lineRule="exact"/>
        <w:ind w:hanging="355"/>
        <w:jc w:val="left"/>
        <w:rPr>
          <w:sz w:val="24"/>
        </w:rPr>
      </w:pPr>
      <w:r>
        <w:rPr>
          <w:sz w:val="24"/>
        </w:rPr>
        <w:t>Durée</w:t>
      </w:r>
      <w:r>
        <w:rPr>
          <w:spacing w:val="-2"/>
          <w:sz w:val="24"/>
        </w:rPr>
        <w:t xml:space="preserve"> </w:t>
      </w:r>
      <w:r>
        <w:rPr>
          <w:sz w:val="24"/>
        </w:rPr>
        <w:t>d’évolution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moyenne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ans</w:t>
      </w:r>
      <w:r>
        <w:rPr>
          <w:spacing w:val="-1"/>
          <w:sz w:val="24"/>
        </w:rPr>
        <w:t xml:space="preserve"> </w:t>
      </w:r>
      <w:r>
        <w:rPr>
          <w:sz w:val="24"/>
        </w:rPr>
        <w:t>(3 à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ans).</w:t>
      </w: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1368"/>
          <w:tab w:val="left" w:pos="1369"/>
        </w:tabs>
        <w:spacing w:before="137"/>
        <w:ind w:hanging="355"/>
        <w:jc w:val="left"/>
        <w:rPr>
          <w:sz w:val="24"/>
        </w:rPr>
      </w:pPr>
      <w:r>
        <w:rPr>
          <w:sz w:val="24"/>
        </w:rPr>
        <w:t>Tout</w:t>
      </w:r>
      <w:r>
        <w:rPr>
          <w:spacing w:val="-3"/>
          <w:sz w:val="24"/>
        </w:rPr>
        <w:t xml:space="preserve"> </w:t>
      </w:r>
      <w:r>
        <w:rPr>
          <w:sz w:val="24"/>
        </w:rPr>
        <w:t>polype</w:t>
      </w:r>
      <w:r>
        <w:rPr>
          <w:spacing w:val="-3"/>
          <w:sz w:val="24"/>
        </w:rPr>
        <w:t xml:space="preserve"> </w:t>
      </w:r>
      <w:r>
        <w:rPr>
          <w:sz w:val="24"/>
        </w:rPr>
        <w:t>adénomateux</w:t>
      </w:r>
      <w:r>
        <w:rPr>
          <w:spacing w:val="-2"/>
          <w:sz w:val="24"/>
        </w:rPr>
        <w:t xml:space="preserve"> </w:t>
      </w:r>
      <w:r>
        <w:rPr>
          <w:sz w:val="24"/>
        </w:rPr>
        <w:t>doit</w:t>
      </w:r>
      <w:r>
        <w:rPr>
          <w:spacing w:val="-2"/>
          <w:sz w:val="24"/>
        </w:rPr>
        <w:t xml:space="preserve"> </w:t>
      </w:r>
      <w:r>
        <w:rPr>
          <w:sz w:val="24"/>
        </w:rPr>
        <w:t>être</w:t>
      </w:r>
      <w:r>
        <w:rPr>
          <w:spacing w:val="-3"/>
          <w:sz w:val="24"/>
        </w:rPr>
        <w:t xml:space="preserve"> </w:t>
      </w:r>
      <w:r>
        <w:rPr>
          <w:sz w:val="24"/>
        </w:rPr>
        <w:t>réséqué</w:t>
      </w:r>
      <w:r>
        <w:rPr>
          <w:spacing w:val="-1"/>
          <w:sz w:val="24"/>
        </w:rPr>
        <w:t xml:space="preserve"> </w:t>
      </w:r>
      <w:r>
        <w:rPr>
          <w:sz w:val="24"/>
        </w:rPr>
        <w:t>endoscopiquement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possible.</w:t>
      </w:r>
    </w:p>
    <w:p w:rsidR="00D7311F" w:rsidRDefault="00B4625B">
      <w:pPr>
        <w:pStyle w:val="Paragraphedeliste"/>
        <w:numPr>
          <w:ilvl w:val="1"/>
          <w:numId w:val="46"/>
        </w:numPr>
        <w:tabs>
          <w:tab w:val="left" w:pos="2089"/>
        </w:tabs>
        <w:spacing w:before="136"/>
        <w:ind w:hanging="355"/>
        <w:rPr>
          <w:b/>
          <w:sz w:val="24"/>
        </w:rPr>
      </w:pPr>
      <w:r>
        <w:rPr>
          <w:b/>
          <w:sz w:val="24"/>
          <w:u w:val="thick"/>
        </w:rPr>
        <w:t>Facteurs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génétiques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D7311F" w:rsidRDefault="001B5378">
      <w:pPr>
        <w:pStyle w:val="Paragraphedeliste"/>
        <w:numPr>
          <w:ilvl w:val="0"/>
          <w:numId w:val="45"/>
        </w:numPr>
        <w:tabs>
          <w:tab w:val="left" w:pos="1369"/>
        </w:tabs>
        <w:spacing w:before="140"/>
        <w:ind w:hanging="355"/>
        <w:jc w:val="left"/>
        <w:rPr>
          <w:b/>
          <w:sz w:val="24"/>
        </w:rPr>
      </w:pPr>
      <w:r>
        <w:rPr>
          <w:b/>
          <w:sz w:val="24"/>
        </w:rPr>
        <w:t>P</w:t>
      </w:r>
      <w:r w:rsidR="00B4625B">
        <w:rPr>
          <w:b/>
          <w:sz w:val="24"/>
        </w:rPr>
        <w:t>olyposes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:</w:t>
      </w:r>
    </w:p>
    <w:p w:rsidR="00D7311F" w:rsidRDefault="00B4625B">
      <w:pPr>
        <w:pStyle w:val="Heading1"/>
        <w:numPr>
          <w:ilvl w:val="0"/>
          <w:numId w:val="44"/>
        </w:numPr>
        <w:tabs>
          <w:tab w:val="left" w:pos="1009"/>
        </w:tabs>
        <w:spacing w:before="126"/>
        <w:ind w:hanging="289"/>
      </w:pPr>
      <w:r>
        <w:t>Polypose</w:t>
      </w:r>
      <w:r>
        <w:rPr>
          <w:spacing w:val="-2"/>
        </w:rPr>
        <w:t xml:space="preserve"> </w:t>
      </w:r>
      <w:r>
        <w:t>Recto-colique</w:t>
      </w:r>
      <w:r>
        <w:rPr>
          <w:spacing w:val="-3"/>
        </w:rPr>
        <w:t xml:space="preserve"> </w:t>
      </w:r>
      <w:r>
        <w:t>Familiale</w:t>
      </w:r>
      <w:r>
        <w:rPr>
          <w:spacing w:val="-2"/>
        </w:rPr>
        <w:t xml:space="preserve"> </w:t>
      </w:r>
      <w:r>
        <w:t>(PAF)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728" w:right="559" w:hanging="65"/>
        <w:jc w:val="both"/>
      </w:pPr>
      <w:r>
        <w:t>Elle est responsable de 1% des cancers colo-rectaux. Il s’agit d’une maladie héréditaire à</w:t>
      </w:r>
      <w:r>
        <w:rPr>
          <w:spacing w:val="1"/>
        </w:rPr>
        <w:t xml:space="preserve"> </w:t>
      </w:r>
      <w:r>
        <w:t>transmission, le plus fréquemment, autosomique dominante liée le plus souvent à la mutation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gène</w:t>
      </w:r>
      <w:r>
        <w:rPr>
          <w:spacing w:val="-1"/>
        </w:rPr>
        <w:t xml:space="preserve"> </w:t>
      </w:r>
      <w:r>
        <w:t>APC situé</w:t>
      </w:r>
      <w:r>
        <w:rPr>
          <w:spacing w:val="-1"/>
        </w:rPr>
        <w:t xml:space="preserve"> </w:t>
      </w:r>
      <w:r>
        <w:t>sur le</w:t>
      </w:r>
      <w:r>
        <w:rPr>
          <w:spacing w:val="-1"/>
        </w:rPr>
        <w:t xml:space="preserve"> </w:t>
      </w:r>
      <w:r>
        <w:t>chromosome</w:t>
      </w:r>
      <w:r>
        <w:rPr>
          <w:spacing w:val="-1"/>
        </w:rPr>
        <w:t xml:space="preserve"> </w:t>
      </w:r>
      <w:r>
        <w:t>5.</w:t>
      </w:r>
    </w:p>
    <w:p w:rsidR="00D7311F" w:rsidRDefault="00B4625B">
      <w:pPr>
        <w:pStyle w:val="Corpsdetexte"/>
        <w:spacing w:before="2" w:line="360" w:lineRule="auto"/>
        <w:ind w:left="728" w:right="559" w:hanging="65"/>
        <w:jc w:val="both"/>
      </w:pPr>
      <w:r>
        <w:t>Elle est à transmission autosomique récessive lorsqu'elle est liée au gène MUTYH (10% des</w:t>
      </w:r>
      <w:r>
        <w:rPr>
          <w:spacing w:val="1"/>
        </w:rPr>
        <w:t xml:space="preserve"> </w:t>
      </w:r>
      <w:r>
        <w:t>PAF).</w:t>
      </w:r>
      <w:r>
        <w:rPr>
          <w:spacing w:val="-1"/>
        </w:rPr>
        <w:t xml:space="preserve"> </w:t>
      </w:r>
      <w:r>
        <w:t>On distingue</w:t>
      </w:r>
      <w:r>
        <w:rPr>
          <w:spacing w:val="-1"/>
        </w:rPr>
        <w:t xml:space="preserve"> </w:t>
      </w:r>
      <w:r>
        <w:t>deux formes :</w:t>
      </w:r>
    </w:p>
    <w:p w:rsidR="00D7311F" w:rsidRDefault="00B4625B">
      <w:pPr>
        <w:pStyle w:val="Paragraphedeliste"/>
        <w:numPr>
          <w:ilvl w:val="1"/>
          <w:numId w:val="44"/>
        </w:numPr>
        <w:tabs>
          <w:tab w:val="left" w:pos="1384"/>
        </w:tabs>
        <w:spacing w:line="360" w:lineRule="auto"/>
        <w:ind w:right="559"/>
        <w:rPr>
          <w:sz w:val="24"/>
        </w:rPr>
      </w:pPr>
      <w:r>
        <w:rPr>
          <w:sz w:val="24"/>
        </w:rPr>
        <w:t>PAF Floride : Elle est caractérisée par des polypes disséminés, plus de 100 polypes</w:t>
      </w:r>
      <w:r>
        <w:rPr>
          <w:spacing w:val="1"/>
          <w:sz w:val="24"/>
        </w:rPr>
        <w:t xml:space="preserve"> </w:t>
      </w:r>
      <w:r>
        <w:rPr>
          <w:sz w:val="24"/>
        </w:rPr>
        <w:t>colorectal. La dégénérescence est inéluctable en l’absence de traitement chirurgical</w:t>
      </w:r>
      <w:r>
        <w:rPr>
          <w:spacing w:val="1"/>
          <w:sz w:val="24"/>
        </w:rPr>
        <w:t xml:space="preserve"> </w:t>
      </w:r>
      <w:r>
        <w:rPr>
          <w:sz w:val="24"/>
        </w:rPr>
        <w:t>préventif. Celle-ci est caractérisée par l’âge de survenue inférieur à 40 ans (soit 25 ans</w:t>
      </w:r>
      <w:r>
        <w:rPr>
          <w:spacing w:val="1"/>
          <w:sz w:val="24"/>
        </w:rPr>
        <w:t xml:space="preserve"> </w:t>
      </w:r>
      <w:r>
        <w:rPr>
          <w:sz w:val="24"/>
        </w:rPr>
        <w:t>d’évolution)</w:t>
      </w:r>
      <w:r>
        <w:rPr>
          <w:spacing w:val="-1"/>
          <w:sz w:val="24"/>
        </w:rPr>
        <w:t xml:space="preserve"> </w:t>
      </w:r>
      <w:r>
        <w:rPr>
          <w:sz w:val="24"/>
        </w:rPr>
        <w:t>et par sa</w:t>
      </w:r>
      <w:r>
        <w:rPr>
          <w:spacing w:val="-1"/>
          <w:sz w:val="24"/>
        </w:rPr>
        <w:t xml:space="preserve"> </w:t>
      </w:r>
      <w:r>
        <w:rPr>
          <w:sz w:val="24"/>
        </w:rPr>
        <w:t>plurifocalité.</w:t>
      </w:r>
    </w:p>
    <w:p w:rsidR="00D7311F" w:rsidRDefault="00B4625B">
      <w:pPr>
        <w:pStyle w:val="Paragraphedeliste"/>
        <w:numPr>
          <w:ilvl w:val="1"/>
          <w:numId w:val="44"/>
        </w:numPr>
        <w:tabs>
          <w:tab w:val="left" w:pos="1384"/>
        </w:tabs>
        <w:spacing w:line="360" w:lineRule="auto"/>
        <w:ind w:right="559"/>
        <w:rPr>
          <w:sz w:val="24"/>
        </w:rPr>
      </w:pPr>
      <w:r>
        <w:rPr>
          <w:sz w:val="24"/>
        </w:rPr>
        <w:t>PAF atténuée : Elle est caractérisée par des polypes dont le nombre est inférieur à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9"/>
          <w:sz w:val="24"/>
        </w:rPr>
        <w:t xml:space="preserve"> </w:t>
      </w:r>
      <w:r>
        <w:rPr>
          <w:sz w:val="24"/>
        </w:rPr>
        <w:t>polypes</w:t>
      </w:r>
      <w:r>
        <w:rPr>
          <w:spacing w:val="-8"/>
          <w:sz w:val="24"/>
        </w:rPr>
        <w:t xml:space="preserve"> </w:t>
      </w:r>
      <w:r>
        <w:rPr>
          <w:sz w:val="24"/>
        </w:rPr>
        <w:t>colorectal</w:t>
      </w:r>
      <w:r>
        <w:rPr>
          <w:spacing w:val="-8"/>
          <w:sz w:val="24"/>
        </w:rPr>
        <w:t xml:space="preserve"> </w:t>
      </w:r>
      <w:r>
        <w:rPr>
          <w:sz w:val="24"/>
        </w:rPr>
        <w:t>(généralement</w:t>
      </w:r>
      <w:r>
        <w:rPr>
          <w:spacing w:val="-8"/>
          <w:sz w:val="24"/>
        </w:rPr>
        <w:t xml:space="preserve"> </w:t>
      </w:r>
      <w:r>
        <w:rPr>
          <w:sz w:val="24"/>
        </w:rPr>
        <w:t>une</w:t>
      </w:r>
      <w:r>
        <w:rPr>
          <w:spacing w:val="-8"/>
          <w:sz w:val="24"/>
        </w:rPr>
        <w:t xml:space="preserve"> </w:t>
      </w:r>
      <w:r>
        <w:rPr>
          <w:sz w:val="24"/>
        </w:rPr>
        <w:t>dizaine).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dégénérescence</w:t>
      </w:r>
      <w:r>
        <w:rPr>
          <w:spacing w:val="-8"/>
          <w:sz w:val="24"/>
        </w:rPr>
        <w:t xml:space="preserve"> </w:t>
      </w:r>
      <w:r>
        <w:rPr>
          <w:sz w:val="24"/>
        </w:rPr>
        <w:t>survient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âge</w:t>
      </w:r>
      <w:r w:rsidR="002B7CEC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tardif par rapport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PAF Floride.</w:t>
      </w:r>
    </w:p>
    <w:p w:rsidR="00D7311F" w:rsidRDefault="00B4625B">
      <w:pPr>
        <w:pStyle w:val="Paragraphedeliste"/>
        <w:numPr>
          <w:ilvl w:val="0"/>
          <w:numId w:val="44"/>
        </w:numPr>
        <w:tabs>
          <w:tab w:val="left" w:pos="1009"/>
        </w:tabs>
        <w:spacing w:line="360" w:lineRule="auto"/>
        <w:ind w:right="239"/>
        <w:jc w:val="left"/>
        <w:rPr>
          <w:sz w:val="24"/>
        </w:rPr>
      </w:pPr>
      <w:r>
        <w:rPr>
          <w:b/>
          <w:sz w:val="24"/>
        </w:rPr>
        <w:t>Syndrome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Gardner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associe</w:t>
      </w:r>
      <w:r>
        <w:rPr>
          <w:spacing w:val="37"/>
          <w:sz w:val="24"/>
        </w:rPr>
        <w:t xml:space="preserve"> </w:t>
      </w:r>
      <w:r>
        <w:rPr>
          <w:sz w:val="24"/>
        </w:rPr>
        <w:t>des</w:t>
      </w:r>
      <w:r>
        <w:rPr>
          <w:spacing w:val="38"/>
          <w:sz w:val="24"/>
        </w:rPr>
        <w:t xml:space="preserve"> </w:t>
      </w:r>
      <w:r>
        <w:rPr>
          <w:sz w:val="24"/>
        </w:rPr>
        <w:t>tumeurs</w:t>
      </w:r>
      <w:r>
        <w:rPr>
          <w:spacing w:val="37"/>
          <w:sz w:val="24"/>
        </w:rPr>
        <w:t xml:space="preserve"> </w:t>
      </w:r>
      <w:r>
        <w:rPr>
          <w:sz w:val="24"/>
        </w:rPr>
        <w:t>osseuses</w:t>
      </w:r>
      <w:r>
        <w:rPr>
          <w:spacing w:val="38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des</w:t>
      </w:r>
      <w:r>
        <w:rPr>
          <w:spacing w:val="38"/>
          <w:sz w:val="24"/>
        </w:rPr>
        <w:t xml:space="preserve"> </w:t>
      </w:r>
      <w:r>
        <w:rPr>
          <w:sz w:val="24"/>
        </w:rPr>
        <w:t>tissus</w:t>
      </w:r>
      <w:r>
        <w:rPr>
          <w:spacing w:val="37"/>
          <w:sz w:val="24"/>
        </w:rPr>
        <w:t xml:space="preserve"> </w:t>
      </w:r>
      <w:r>
        <w:rPr>
          <w:sz w:val="24"/>
        </w:rPr>
        <w:t>conjonctifs</w:t>
      </w:r>
      <w:r>
        <w:rPr>
          <w:spacing w:val="38"/>
          <w:sz w:val="24"/>
        </w:rPr>
        <w:t xml:space="preserve"> </w:t>
      </w:r>
      <w:r>
        <w:rPr>
          <w:sz w:val="24"/>
        </w:rPr>
        <w:t>(tumeur</w:t>
      </w:r>
      <w:r>
        <w:rPr>
          <w:spacing w:val="-57"/>
          <w:sz w:val="24"/>
        </w:rPr>
        <w:t xml:space="preserve"> </w:t>
      </w:r>
      <w:r>
        <w:rPr>
          <w:sz w:val="24"/>
        </w:rPr>
        <w:t>desmoide)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des polypes.</w:t>
      </w:r>
    </w:p>
    <w:p w:rsidR="00D7311F" w:rsidRDefault="00B4625B">
      <w:pPr>
        <w:pStyle w:val="Paragraphedeliste"/>
        <w:numPr>
          <w:ilvl w:val="0"/>
          <w:numId w:val="44"/>
        </w:numPr>
        <w:tabs>
          <w:tab w:val="left" w:pos="1009"/>
        </w:tabs>
        <w:spacing w:line="360" w:lineRule="auto"/>
        <w:ind w:right="239"/>
        <w:jc w:val="left"/>
        <w:rPr>
          <w:sz w:val="24"/>
        </w:rPr>
      </w:pPr>
      <w:r>
        <w:rPr>
          <w:b/>
          <w:sz w:val="24"/>
        </w:rPr>
        <w:t>Syndrome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Turcot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associe</w:t>
      </w:r>
      <w:r>
        <w:rPr>
          <w:spacing w:val="51"/>
          <w:sz w:val="24"/>
        </w:rPr>
        <w:t xml:space="preserve"> </w:t>
      </w:r>
      <w:r>
        <w:rPr>
          <w:sz w:val="24"/>
        </w:rPr>
        <w:t>des</w:t>
      </w:r>
      <w:r>
        <w:rPr>
          <w:spacing w:val="50"/>
          <w:sz w:val="24"/>
        </w:rPr>
        <w:t xml:space="preserve"> </w:t>
      </w:r>
      <w:r>
        <w:rPr>
          <w:sz w:val="24"/>
        </w:rPr>
        <w:t>tumeurs</w:t>
      </w:r>
      <w:r>
        <w:rPr>
          <w:spacing w:val="50"/>
          <w:sz w:val="24"/>
        </w:rPr>
        <w:t xml:space="preserve"> </w:t>
      </w:r>
      <w:r>
        <w:rPr>
          <w:sz w:val="24"/>
        </w:rPr>
        <w:t>du</w:t>
      </w:r>
      <w:r>
        <w:rPr>
          <w:spacing w:val="50"/>
          <w:sz w:val="24"/>
        </w:rPr>
        <w:t xml:space="preserve"> </w:t>
      </w:r>
      <w:r>
        <w:rPr>
          <w:sz w:val="24"/>
        </w:rPr>
        <w:t>système</w:t>
      </w:r>
      <w:r>
        <w:rPr>
          <w:spacing w:val="51"/>
          <w:sz w:val="24"/>
        </w:rPr>
        <w:t xml:space="preserve"> </w:t>
      </w:r>
      <w:r>
        <w:rPr>
          <w:sz w:val="24"/>
        </w:rPr>
        <w:t>nerveux</w:t>
      </w:r>
      <w:r>
        <w:rPr>
          <w:spacing w:val="50"/>
          <w:sz w:val="24"/>
        </w:rPr>
        <w:t xml:space="preserve"> </w:t>
      </w:r>
      <w:r>
        <w:rPr>
          <w:sz w:val="24"/>
        </w:rPr>
        <w:t>central</w:t>
      </w:r>
      <w:r>
        <w:rPr>
          <w:spacing w:val="50"/>
          <w:sz w:val="24"/>
        </w:rPr>
        <w:t xml:space="preserve"> </w:t>
      </w:r>
      <w:r>
        <w:rPr>
          <w:sz w:val="24"/>
        </w:rPr>
        <w:t>(glioblastome,</w:t>
      </w:r>
      <w:r>
        <w:rPr>
          <w:spacing w:val="-57"/>
          <w:sz w:val="24"/>
        </w:rPr>
        <w:t xml:space="preserve"> </w:t>
      </w:r>
      <w:r>
        <w:rPr>
          <w:sz w:val="24"/>
        </w:rPr>
        <w:t>blastome</w:t>
      </w:r>
      <w:r>
        <w:rPr>
          <w:spacing w:val="-2"/>
          <w:sz w:val="24"/>
        </w:rPr>
        <w:t xml:space="preserve"> </w:t>
      </w:r>
      <w:r>
        <w:rPr>
          <w:sz w:val="24"/>
        </w:rPr>
        <w:t>médullaire) et des polypes.</w:t>
      </w:r>
    </w:p>
    <w:p w:rsidR="00D7311F" w:rsidRDefault="00B4625B">
      <w:pPr>
        <w:pStyle w:val="Paragraphedeliste"/>
        <w:numPr>
          <w:ilvl w:val="0"/>
          <w:numId w:val="44"/>
        </w:numPr>
        <w:tabs>
          <w:tab w:val="left" w:pos="1023"/>
        </w:tabs>
        <w:spacing w:line="360" w:lineRule="auto"/>
        <w:ind w:left="1088" w:right="559" w:hanging="368"/>
        <w:jc w:val="left"/>
        <w:rPr>
          <w:sz w:val="24"/>
        </w:rPr>
      </w:pPr>
      <w:r>
        <w:rPr>
          <w:b/>
          <w:sz w:val="24"/>
        </w:rPr>
        <w:t>Syndrome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Peutz-Jeghers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associe</w:t>
      </w:r>
      <w:r>
        <w:rPr>
          <w:spacing w:val="5"/>
          <w:sz w:val="24"/>
        </w:rPr>
        <w:t xml:space="preserve"> </w:t>
      </w:r>
      <w:r>
        <w:rPr>
          <w:sz w:val="24"/>
        </w:rPr>
        <w:t>des</w:t>
      </w:r>
      <w:r>
        <w:rPr>
          <w:spacing w:val="6"/>
          <w:sz w:val="24"/>
        </w:rPr>
        <w:t xml:space="preserve"> </w:t>
      </w:r>
      <w:r>
        <w:rPr>
          <w:sz w:val="24"/>
        </w:rPr>
        <w:t>pigmentations</w:t>
      </w:r>
      <w:r>
        <w:rPr>
          <w:spacing w:val="6"/>
          <w:sz w:val="24"/>
        </w:rPr>
        <w:t xml:space="preserve"> </w:t>
      </w:r>
      <w:r>
        <w:rPr>
          <w:sz w:val="24"/>
        </w:rPr>
        <w:t>péri-orificielles</w:t>
      </w:r>
      <w:r>
        <w:rPr>
          <w:spacing w:val="6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des</w:t>
      </w:r>
      <w:r>
        <w:rPr>
          <w:spacing w:val="5"/>
          <w:sz w:val="24"/>
        </w:rPr>
        <w:t xml:space="preserve"> </w:t>
      </w:r>
      <w:r>
        <w:rPr>
          <w:sz w:val="24"/>
        </w:rPr>
        <w:t>polypes</w:t>
      </w:r>
      <w:r>
        <w:rPr>
          <w:spacing w:val="-57"/>
          <w:sz w:val="24"/>
        </w:rPr>
        <w:t xml:space="preserve"> </w:t>
      </w:r>
      <w:r>
        <w:rPr>
          <w:sz w:val="24"/>
        </w:rPr>
        <w:t>hamartomateux.</w:t>
      </w:r>
    </w:p>
    <w:p w:rsidR="00D7311F" w:rsidRDefault="001B5378">
      <w:pPr>
        <w:pStyle w:val="Paragraphedeliste"/>
        <w:numPr>
          <w:ilvl w:val="0"/>
          <w:numId w:val="43"/>
        </w:numPr>
        <w:tabs>
          <w:tab w:val="left" w:pos="1088"/>
          <w:tab w:val="left" w:pos="1089"/>
        </w:tabs>
        <w:spacing w:line="352" w:lineRule="auto"/>
        <w:ind w:right="559"/>
        <w:jc w:val="left"/>
        <w:rPr>
          <w:b/>
          <w:sz w:val="23"/>
        </w:rPr>
      </w:pPr>
      <w:r>
        <w:rPr>
          <w:b/>
          <w:sz w:val="23"/>
        </w:rPr>
        <w:t>S</w:t>
      </w:r>
      <w:r w:rsidR="00B4625B">
        <w:rPr>
          <w:b/>
          <w:sz w:val="23"/>
        </w:rPr>
        <w:t>yndrome</w:t>
      </w:r>
      <w:r w:rsidR="00B4625B">
        <w:rPr>
          <w:b/>
          <w:spacing w:val="1"/>
          <w:sz w:val="23"/>
        </w:rPr>
        <w:t xml:space="preserve"> </w:t>
      </w:r>
      <w:r w:rsidR="00B4625B">
        <w:rPr>
          <w:b/>
          <w:sz w:val="23"/>
        </w:rPr>
        <w:t>de</w:t>
      </w:r>
      <w:r w:rsidR="00B4625B">
        <w:rPr>
          <w:b/>
          <w:spacing w:val="1"/>
          <w:sz w:val="23"/>
        </w:rPr>
        <w:t xml:space="preserve"> </w:t>
      </w:r>
      <w:r w:rsidR="00B4625B">
        <w:rPr>
          <w:b/>
          <w:sz w:val="23"/>
        </w:rPr>
        <w:t>Lynch</w:t>
      </w:r>
      <w:r w:rsidR="00B4625B">
        <w:rPr>
          <w:b/>
          <w:spacing w:val="1"/>
          <w:sz w:val="23"/>
        </w:rPr>
        <w:t xml:space="preserve"> </w:t>
      </w:r>
      <w:r w:rsidR="00B4625B">
        <w:rPr>
          <w:b/>
          <w:sz w:val="23"/>
        </w:rPr>
        <w:t>ou</w:t>
      </w:r>
      <w:r w:rsidR="00B4625B">
        <w:rPr>
          <w:b/>
          <w:spacing w:val="1"/>
          <w:sz w:val="23"/>
        </w:rPr>
        <w:t xml:space="preserve"> </w:t>
      </w:r>
      <w:r w:rsidR="00B4625B">
        <w:rPr>
          <w:sz w:val="23"/>
        </w:rPr>
        <w:t>syndrome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de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cancer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colique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familial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sans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polypose</w:t>
      </w:r>
      <w:r w:rsidR="00B4625B">
        <w:rPr>
          <w:spacing w:val="-2"/>
          <w:sz w:val="23"/>
        </w:rPr>
        <w:t xml:space="preserve"> </w:t>
      </w:r>
      <w:r w:rsidR="00B4625B">
        <w:rPr>
          <w:b/>
          <w:sz w:val="23"/>
        </w:rPr>
        <w:t>(HNPCC)</w:t>
      </w:r>
      <w:r>
        <w:rPr>
          <w:b/>
          <w:sz w:val="23"/>
        </w:rPr>
        <w:t xml:space="preserve"> Heredity non poliposis colorctal cancer</w:t>
      </w:r>
      <w:r w:rsidR="00B4625B">
        <w:rPr>
          <w:b/>
          <w:spacing w:val="1"/>
          <w:sz w:val="23"/>
        </w:rPr>
        <w:t xml:space="preserve"> </w:t>
      </w:r>
      <w:r w:rsidR="00B4625B">
        <w:rPr>
          <w:sz w:val="23"/>
        </w:rPr>
        <w:t>: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Il</w:t>
      </w:r>
      <w:r w:rsidR="00B4625B">
        <w:rPr>
          <w:spacing w:val="-55"/>
          <w:sz w:val="23"/>
        </w:rPr>
        <w:t xml:space="preserve"> </w:t>
      </w:r>
      <w:r w:rsidR="00B4625B">
        <w:rPr>
          <w:sz w:val="23"/>
        </w:rPr>
        <w:t>s’agit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de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CCR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héréditaire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à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transmission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autosomique</w:t>
      </w:r>
      <w:r w:rsidR="00B4625B">
        <w:rPr>
          <w:spacing w:val="2"/>
          <w:sz w:val="23"/>
        </w:rPr>
        <w:t xml:space="preserve"> </w:t>
      </w:r>
      <w:r w:rsidR="00B4625B">
        <w:rPr>
          <w:sz w:val="23"/>
        </w:rPr>
        <w:t>dominante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avec</w:t>
      </w:r>
      <w:r w:rsidR="00B4625B">
        <w:rPr>
          <w:spacing w:val="1"/>
          <w:sz w:val="23"/>
        </w:rPr>
        <w:t xml:space="preserve"> </w:t>
      </w:r>
      <w:r w:rsidR="00B4625B">
        <w:rPr>
          <w:sz w:val="23"/>
        </w:rPr>
        <w:t>forte</w:t>
      </w:r>
      <w:r w:rsidR="00B4625B">
        <w:rPr>
          <w:spacing w:val="-2"/>
          <w:sz w:val="23"/>
        </w:rPr>
        <w:t xml:space="preserve"> </w:t>
      </w:r>
      <w:r w:rsidR="00B4625B">
        <w:rPr>
          <w:sz w:val="24"/>
        </w:rPr>
        <w:t>pénétrance.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Il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est</w:t>
      </w:r>
      <w:r w:rsidR="00B4625B">
        <w:rPr>
          <w:spacing w:val="-57"/>
          <w:sz w:val="24"/>
        </w:rPr>
        <w:t xml:space="preserve"> </w:t>
      </w:r>
      <w:r w:rsidR="002B7CEC">
        <w:rPr>
          <w:spacing w:val="-57"/>
          <w:sz w:val="24"/>
        </w:rPr>
        <w:t xml:space="preserve">  </w:t>
      </w:r>
      <w:r w:rsidR="00B4625B">
        <w:rPr>
          <w:sz w:val="24"/>
        </w:rPr>
        <w:t>responsable de 1 à 5 % de tous les CCR. Il survient volontiers chez le jeune (vers 45 ans).</w:t>
      </w:r>
      <w:r w:rsidR="00B4625B">
        <w:rPr>
          <w:spacing w:val="1"/>
          <w:sz w:val="24"/>
        </w:rPr>
        <w:t xml:space="preserve"> </w:t>
      </w:r>
      <w:r w:rsidR="00B4625B">
        <w:rPr>
          <w:sz w:val="23"/>
        </w:rPr>
        <w:t>On</w:t>
      </w:r>
      <w:r w:rsidR="00B4625B">
        <w:rPr>
          <w:spacing w:val="-2"/>
          <w:sz w:val="23"/>
        </w:rPr>
        <w:t xml:space="preserve"> </w:t>
      </w:r>
      <w:r w:rsidR="00B4625B">
        <w:rPr>
          <w:sz w:val="23"/>
        </w:rPr>
        <w:t>distingue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deux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formes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du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syndrome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de</w:t>
      </w:r>
      <w:r w:rsidR="00B4625B">
        <w:rPr>
          <w:spacing w:val="-1"/>
          <w:sz w:val="23"/>
        </w:rPr>
        <w:t xml:space="preserve"> </w:t>
      </w:r>
      <w:r w:rsidR="00B4625B">
        <w:rPr>
          <w:sz w:val="23"/>
        </w:rPr>
        <w:t>Lynch</w:t>
      </w:r>
      <w:r w:rsidR="00B4625B">
        <w:rPr>
          <w:spacing w:val="-2"/>
          <w:sz w:val="23"/>
        </w:rPr>
        <w:t xml:space="preserve"> </w:t>
      </w:r>
      <w:r w:rsidR="00B4625B">
        <w:rPr>
          <w:b/>
          <w:sz w:val="23"/>
        </w:rPr>
        <w:t>:</w:t>
      </w:r>
    </w:p>
    <w:p w:rsidR="00D7311F" w:rsidRDefault="00B4625B">
      <w:pPr>
        <w:pStyle w:val="Paragraphedeliste"/>
        <w:numPr>
          <w:ilvl w:val="1"/>
          <w:numId w:val="43"/>
        </w:numPr>
        <w:tabs>
          <w:tab w:val="left" w:pos="1009"/>
        </w:tabs>
        <w:spacing w:line="289" w:lineRule="exact"/>
        <w:ind w:hanging="361"/>
        <w:rPr>
          <w:sz w:val="24"/>
        </w:rPr>
      </w:pPr>
      <w:r>
        <w:rPr>
          <w:sz w:val="24"/>
        </w:rPr>
        <w:t>Lynch</w:t>
      </w:r>
      <w:r>
        <w:rPr>
          <w:spacing w:val="-1"/>
          <w:sz w:val="24"/>
        </w:rPr>
        <w:t xml:space="preserve"> </w:t>
      </w:r>
      <w:r>
        <w:rPr>
          <w:sz w:val="24"/>
        </w:rPr>
        <w:t>I: CCR</w:t>
      </w:r>
    </w:p>
    <w:p w:rsidR="00D7311F" w:rsidRDefault="00B4625B">
      <w:pPr>
        <w:pStyle w:val="Paragraphedeliste"/>
        <w:numPr>
          <w:ilvl w:val="1"/>
          <w:numId w:val="43"/>
        </w:numPr>
        <w:tabs>
          <w:tab w:val="left" w:pos="1009"/>
        </w:tabs>
        <w:spacing w:before="133"/>
        <w:ind w:hanging="361"/>
        <w:rPr>
          <w:sz w:val="24"/>
        </w:rPr>
      </w:pPr>
      <w:r>
        <w:rPr>
          <w:sz w:val="24"/>
        </w:rPr>
        <w:t>Lynch</w:t>
      </w:r>
      <w:r>
        <w:rPr>
          <w:spacing w:val="-2"/>
          <w:sz w:val="24"/>
        </w:rPr>
        <w:t xml:space="preserve"> </w:t>
      </w:r>
      <w:r>
        <w:rPr>
          <w:sz w:val="24"/>
        </w:rPr>
        <w:t>II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qui</w:t>
      </w:r>
      <w:r>
        <w:rPr>
          <w:spacing w:val="-2"/>
          <w:sz w:val="24"/>
        </w:rPr>
        <w:t xml:space="preserve"> </w:t>
      </w:r>
      <w:r>
        <w:rPr>
          <w:sz w:val="24"/>
        </w:rPr>
        <w:t>associe</w:t>
      </w:r>
      <w:r>
        <w:rPr>
          <w:spacing w:val="-2"/>
          <w:sz w:val="24"/>
        </w:rPr>
        <w:t xml:space="preserve"> </w:t>
      </w:r>
      <w:r>
        <w:rPr>
          <w:sz w:val="24"/>
        </w:rPr>
        <w:t>d’autres</w:t>
      </w:r>
      <w:r>
        <w:rPr>
          <w:spacing w:val="-2"/>
          <w:sz w:val="24"/>
        </w:rPr>
        <w:t xml:space="preserve"> </w:t>
      </w:r>
      <w:r>
        <w:rPr>
          <w:sz w:val="24"/>
        </w:rPr>
        <w:t>cancers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2"/>
          <w:numId w:val="43"/>
        </w:numPr>
        <w:tabs>
          <w:tab w:val="left" w:pos="1809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CCR</w:t>
      </w:r>
    </w:p>
    <w:p w:rsidR="00D7311F" w:rsidRDefault="00B4625B">
      <w:pPr>
        <w:pStyle w:val="Paragraphedeliste"/>
        <w:numPr>
          <w:ilvl w:val="2"/>
          <w:numId w:val="43"/>
        </w:numPr>
        <w:tabs>
          <w:tab w:val="left" w:pos="180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Digestive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grêle,</w:t>
      </w:r>
      <w:r>
        <w:rPr>
          <w:spacing w:val="-2"/>
          <w:sz w:val="24"/>
        </w:rPr>
        <w:t xml:space="preserve"> </w:t>
      </w:r>
      <w:r>
        <w:rPr>
          <w:sz w:val="24"/>
        </w:rPr>
        <w:t>voie</w:t>
      </w:r>
      <w:r>
        <w:rPr>
          <w:spacing w:val="-3"/>
          <w:sz w:val="24"/>
        </w:rPr>
        <w:t xml:space="preserve"> </w:t>
      </w:r>
      <w:r>
        <w:rPr>
          <w:sz w:val="24"/>
        </w:rPr>
        <w:t>biliaire,</w:t>
      </w:r>
      <w:r>
        <w:rPr>
          <w:spacing w:val="-2"/>
          <w:sz w:val="24"/>
        </w:rPr>
        <w:t xml:space="preserve"> </w:t>
      </w:r>
      <w:r>
        <w:rPr>
          <w:sz w:val="24"/>
        </w:rPr>
        <w:t>pancréas,</w:t>
      </w:r>
      <w:r>
        <w:rPr>
          <w:spacing w:val="-2"/>
          <w:sz w:val="24"/>
        </w:rPr>
        <w:t xml:space="preserve"> </w:t>
      </w:r>
      <w:r>
        <w:rPr>
          <w:sz w:val="24"/>
        </w:rPr>
        <w:t>estomac</w:t>
      </w:r>
    </w:p>
    <w:p w:rsidR="00D7311F" w:rsidRDefault="00D7311F">
      <w:pPr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Paragraphedeliste"/>
        <w:numPr>
          <w:ilvl w:val="2"/>
          <w:numId w:val="43"/>
        </w:numPr>
        <w:tabs>
          <w:tab w:val="left" w:pos="1809"/>
        </w:tabs>
        <w:spacing w:before="120"/>
        <w:ind w:hanging="361"/>
        <w:jc w:val="left"/>
        <w:rPr>
          <w:sz w:val="24"/>
        </w:rPr>
      </w:pPr>
      <w:r w:rsidRPr="00407A85">
        <w:lastRenderedPageBreak/>
        <w:pict>
          <v:line id="_x0000_s1054" style="position:absolute;left:0;text-align:left;z-index:15730176;mso-position-horizontal-relative:page;mso-position-vertical-relative:page" from="0,48.05pt" to="593.4pt,48.05pt" strokecolor="#4472c4" strokeweight=".5pt">
            <w10:wrap anchorx="page" anchory="page"/>
          </v:line>
        </w:pict>
      </w:r>
      <w:r w:rsidR="00B4625B">
        <w:rPr>
          <w:sz w:val="24"/>
        </w:rPr>
        <w:t>Gynécologique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Endomètre,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ovaire</w:t>
      </w:r>
    </w:p>
    <w:p w:rsidR="00D7311F" w:rsidRDefault="00B4625B">
      <w:pPr>
        <w:pStyle w:val="Paragraphedeliste"/>
        <w:numPr>
          <w:ilvl w:val="2"/>
          <w:numId w:val="43"/>
        </w:numPr>
        <w:tabs>
          <w:tab w:val="left" w:pos="180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Urinaire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uretère,</w:t>
      </w:r>
      <w:r>
        <w:rPr>
          <w:spacing w:val="-2"/>
          <w:sz w:val="24"/>
        </w:rPr>
        <w:t xml:space="preserve"> </w:t>
      </w:r>
      <w:r>
        <w:rPr>
          <w:sz w:val="24"/>
        </w:rPr>
        <w:t>voies</w:t>
      </w:r>
      <w:r>
        <w:rPr>
          <w:spacing w:val="-3"/>
          <w:sz w:val="24"/>
        </w:rPr>
        <w:t xml:space="preserve"> </w:t>
      </w:r>
      <w:r>
        <w:rPr>
          <w:sz w:val="24"/>
        </w:rPr>
        <w:t>excrétrices</w:t>
      </w:r>
      <w:r>
        <w:rPr>
          <w:spacing w:val="-2"/>
          <w:sz w:val="24"/>
        </w:rPr>
        <w:t xml:space="preserve"> </w:t>
      </w:r>
      <w:r>
        <w:rPr>
          <w:sz w:val="24"/>
        </w:rPr>
        <w:t>rénales</w:t>
      </w:r>
    </w:p>
    <w:p w:rsidR="00D7311F" w:rsidRDefault="00B4625B">
      <w:pPr>
        <w:pStyle w:val="Corpsdetexte"/>
        <w:spacing w:before="141"/>
        <w:ind w:left="648"/>
      </w:pPr>
      <w:r>
        <w:t>Le</w:t>
      </w:r>
      <w:r>
        <w:rPr>
          <w:spacing w:val="-3"/>
        </w:rPr>
        <w:t xml:space="preserve"> </w:t>
      </w:r>
      <w:r>
        <w:t>syndrome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Lynch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suspecté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l'anamnèse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critères</w:t>
      </w:r>
      <w:r>
        <w:rPr>
          <w:spacing w:val="-1"/>
        </w:rPr>
        <w:t xml:space="preserve"> </w:t>
      </w:r>
      <w:r>
        <w:t>d’Amsterdam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36" w:line="338" w:lineRule="auto"/>
        <w:ind w:left="1808" w:hanging="368"/>
      </w:pPr>
      <w:r>
        <w:rPr>
          <w:rFonts w:ascii="MS Gothic" w:hAnsi="MS Gothic"/>
        </w:rPr>
        <w:t>✔</w:t>
      </w:r>
      <w:r>
        <w:rPr>
          <w:rFonts w:ascii="MS Gothic" w:hAnsi="MS Gothic"/>
          <w:spacing w:val="5"/>
        </w:rPr>
        <w:t xml:space="preserve"> </w:t>
      </w:r>
      <w:r>
        <w:t>Trois cas ou</w:t>
      </w:r>
      <w:r>
        <w:rPr>
          <w:spacing w:val="-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de cancer de</w:t>
      </w:r>
      <w:r>
        <w:rPr>
          <w:spacing w:val="-1"/>
        </w:rPr>
        <w:t xml:space="preserve"> </w:t>
      </w:r>
      <w:r>
        <w:t>spectre de</w:t>
      </w:r>
      <w:r>
        <w:rPr>
          <w:spacing w:val="1"/>
        </w:rPr>
        <w:t xml:space="preserve"> </w:t>
      </w:r>
      <w:r>
        <w:t>Lynch histologiquement prouvés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antécédents</w:t>
      </w:r>
      <w:r>
        <w:rPr>
          <w:spacing w:val="-1"/>
        </w:rPr>
        <w:t xml:space="preserve"> </w:t>
      </w:r>
      <w:r>
        <w:t>familiaux,</w:t>
      </w:r>
      <w:r>
        <w:rPr>
          <w:spacing w:val="-1"/>
        </w:rPr>
        <w:t xml:space="preserve"> </w:t>
      </w:r>
      <w:r>
        <w:t>dont</w:t>
      </w:r>
      <w:r>
        <w:rPr>
          <w:spacing w:val="-2"/>
        </w:rPr>
        <w:t xml:space="preserve"> </w:t>
      </w:r>
      <w:r>
        <w:t>un lié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premier degré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 autres.</w:t>
      </w:r>
    </w:p>
    <w:p w:rsidR="00D7311F" w:rsidRDefault="00B4625B">
      <w:pPr>
        <w:pStyle w:val="Corpsdetexte"/>
        <w:spacing w:before="22"/>
        <w:ind w:left="1440"/>
      </w:pPr>
      <w:r>
        <w:rPr>
          <w:rFonts w:ascii="MS Gothic" w:hAnsi="MS Gothic"/>
        </w:rPr>
        <w:t>✔</w:t>
      </w:r>
      <w:r>
        <w:rPr>
          <w:rFonts w:ascii="MS Gothic" w:hAnsi="MS Gothic"/>
          <w:spacing w:val="5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spectre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Lynch</w:t>
      </w:r>
      <w:r>
        <w:rPr>
          <w:spacing w:val="-1"/>
        </w:rPr>
        <w:t xml:space="preserve"> </w:t>
      </w:r>
      <w:r>
        <w:t>touchant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moins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générations</w:t>
      </w:r>
      <w:r>
        <w:rPr>
          <w:spacing w:val="-2"/>
        </w:rPr>
        <w:t xml:space="preserve"> </w:t>
      </w:r>
      <w:r>
        <w:t>successives.</w:t>
      </w:r>
    </w:p>
    <w:p w:rsidR="00D7311F" w:rsidRDefault="00B4625B">
      <w:pPr>
        <w:pStyle w:val="Corpsdetexte"/>
        <w:spacing w:before="124" w:line="338" w:lineRule="auto"/>
        <w:ind w:left="648" w:right="1102" w:firstLine="792"/>
      </w:pPr>
      <w:r>
        <w:rPr>
          <w:rFonts w:ascii="MS Gothic" w:hAnsi="MS Gothic"/>
        </w:rPr>
        <w:t xml:space="preserve">✔ </w:t>
      </w:r>
      <w:r>
        <w:t>Au moins un cas de cancer de spectre de Lynch est diagnostiqué avant 50 ans</w:t>
      </w:r>
      <w:r>
        <w:rPr>
          <w:spacing w:val="-5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confirmation est faite</w:t>
      </w:r>
      <w:r>
        <w:rPr>
          <w:spacing w:val="-1"/>
        </w:rPr>
        <w:t xml:space="preserve"> </w:t>
      </w:r>
      <w:r>
        <w:t>par l’étude</w:t>
      </w:r>
      <w:r>
        <w:rPr>
          <w:spacing w:val="-1"/>
        </w:rPr>
        <w:t xml:space="preserve"> </w:t>
      </w:r>
      <w:r>
        <w:t>génétique.</w:t>
      </w:r>
    </w:p>
    <w:p w:rsidR="00D7311F" w:rsidRDefault="00B4625B">
      <w:pPr>
        <w:pStyle w:val="Paragraphedeliste"/>
        <w:numPr>
          <w:ilvl w:val="1"/>
          <w:numId w:val="46"/>
        </w:numPr>
        <w:tabs>
          <w:tab w:val="left" w:pos="2089"/>
        </w:tabs>
        <w:spacing w:before="24"/>
        <w:ind w:hanging="355"/>
        <w:rPr>
          <w:b/>
          <w:sz w:val="24"/>
        </w:rPr>
      </w:pPr>
      <w:r>
        <w:rPr>
          <w:b/>
          <w:sz w:val="24"/>
          <w:u w:val="thick"/>
        </w:rPr>
        <w:t>Maladies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inflammatoires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cryptogénétiques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colorectales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:</w:t>
      </w:r>
    </w:p>
    <w:p w:rsidR="00D7311F" w:rsidRDefault="001B5378">
      <w:pPr>
        <w:pStyle w:val="Paragraphedeliste"/>
        <w:numPr>
          <w:ilvl w:val="0"/>
          <w:numId w:val="42"/>
        </w:numPr>
        <w:tabs>
          <w:tab w:val="left" w:pos="1368"/>
          <w:tab w:val="left" w:pos="1369"/>
        </w:tabs>
        <w:spacing w:before="139" w:line="350" w:lineRule="auto"/>
        <w:ind w:right="239"/>
        <w:jc w:val="left"/>
        <w:rPr>
          <w:sz w:val="24"/>
        </w:rPr>
      </w:pPr>
      <w:r>
        <w:rPr>
          <w:b/>
          <w:sz w:val="24"/>
        </w:rPr>
        <w:t>R</w:t>
      </w:r>
      <w:r w:rsidR="00B4625B">
        <w:rPr>
          <w:b/>
          <w:sz w:val="24"/>
        </w:rPr>
        <w:t>ectocolite</w:t>
      </w:r>
      <w:r w:rsidR="00B4625B">
        <w:rPr>
          <w:b/>
          <w:spacing w:val="48"/>
          <w:sz w:val="24"/>
        </w:rPr>
        <w:t xml:space="preserve"> </w:t>
      </w:r>
      <w:r w:rsidR="00B4625B">
        <w:rPr>
          <w:b/>
          <w:sz w:val="24"/>
        </w:rPr>
        <w:t>ulcéro-hémorragique</w:t>
      </w:r>
      <w:r w:rsidR="00B4625B">
        <w:rPr>
          <w:b/>
          <w:spacing w:val="49"/>
          <w:sz w:val="24"/>
        </w:rPr>
        <w:t xml:space="preserve"> </w:t>
      </w:r>
      <w:r w:rsidR="00B4625B">
        <w:rPr>
          <w:sz w:val="24"/>
        </w:rPr>
        <w:t>(RCH)</w:t>
      </w:r>
      <w:r w:rsidR="00B4625B">
        <w:rPr>
          <w:spacing w:val="48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49"/>
          <w:sz w:val="24"/>
        </w:rPr>
        <w:t xml:space="preserve"> </w:t>
      </w:r>
      <w:r w:rsidR="00B4625B">
        <w:rPr>
          <w:sz w:val="24"/>
        </w:rPr>
        <w:t>Le</w:t>
      </w:r>
      <w:r w:rsidR="00B4625B">
        <w:rPr>
          <w:spacing w:val="48"/>
          <w:sz w:val="24"/>
        </w:rPr>
        <w:t xml:space="preserve"> </w:t>
      </w:r>
      <w:r w:rsidR="00B4625B">
        <w:rPr>
          <w:sz w:val="24"/>
        </w:rPr>
        <w:t>risque</w:t>
      </w:r>
      <w:r w:rsidR="00B4625B">
        <w:rPr>
          <w:spacing w:val="48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49"/>
          <w:sz w:val="24"/>
        </w:rPr>
        <w:t xml:space="preserve"> </w:t>
      </w:r>
      <w:r w:rsidR="00B4625B">
        <w:rPr>
          <w:sz w:val="24"/>
        </w:rPr>
        <w:t>dégénérescence</w:t>
      </w:r>
      <w:r w:rsidR="00B4625B">
        <w:rPr>
          <w:spacing w:val="48"/>
          <w:sz w:val="24"/>
        </w:rPr>
        <w:t xml:space="preserve"> </w:t>
      </w:r>
      <w:r w:rsidR="00B4625B">
        <w:rPr>
          <w:sz w:val="24"/>
        </w:rPr>
        <w:t>augmente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avec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:</w:t>
      </w:r>
    </w:p>
    <w:p w:rsidR="00D7311F" w:rsidRDefault="00B4625B">
      <w:pPr>
        <w:pStyle w:val="Paragraphedeliste"/>
        <w:numPr>
          <w:ilvl w:val="1"/>
          <w:numId w:val="42"/>
        </w:numPr>
        <w:tabs>
          <w:tab w:val="left" w:pos="2289"/>
        </w:tabs>
        <w:spacing w:before="15"/>
        <w:ind w:hanging="361"/>
        <w:jc w:val="left"/>
        <w:rPr>
          <w:sz w:val="24"/>
        </w:rPr>
      </w:pPr>
      <w:r>
        <w:rPr>
          <w:sz w:val="24"/>
        </w:rPr>
        <w:t>L’âge</w:t>
      </w:r>
      <w:r>
        <w:rPr>
          <w:spacing w:val="-2"/>
          <w:sz w:val="24"/>
        </w:rPr>
        <w:t xml:space="preserve"> </w:t>
      </w:r>
      <w:r>
        <w:rPr>
          <w:sz w:val="24"/>
        </w:rPr>
        <w:t>jeune</w:t>
      </w:r>
      <w:r>
        <w:rPr>
          <w:spacing w:val="-1"/>
          <w:sz w:val="24"/>
        </w:rPr>
        <w:t xml:space="preserve"> </w:t>
      </w:r>
      <w:r>
        <w:rPr>
          <w:sz w:val="24"/>
        </w:rPr>
        <w:t>lors</w:t>
      </w:r>
      <w:r>
        <w:rPr>
          <w:spacing w:val="-1"/>
          <w:sz w:val="24"/>
        </w:rPr>
        <w:t xml:space="preserve"> </w:t>
      </w:r>
      <w:r>
        <w:rPr>
          <w:sz w:val="24"/>
        </w:rPr>
        <w:t>du diagnostic</w:t>
      </w:r>
      <w:r>
        <w:rPr>
          <w:spacing w:val="-2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RCH</w:t>
      </w:r>
      <w:r>
        <w:rPr>
          <w:spacing w:val="-1"/>
          <w:sz w:val="24"/>
        </w:rPr>
        <w:t xml:space="preserve"> </w:t>
      </w:r>
      <w:r>
        <w:rPr>
          <w:sz w:val="24"/>
        </w:rPr>
        <w:t>: &lt;</w:t>
      </w:r>
      <w:r>
        <w:rPr>
          <w:spacing w:val="-1"/>
          <w:sz w:val="24"/>
        </w:rPr>
        <w:t xml:space="preserve"> </w:t>
      </w:r>
      <w:r>
        <w:rPr>
          <w:sz w:val="24"/>
        </w:rPr>
        <w:t>35 ans</w:t>
      </w:r>
    </w:p>
    <w:p w:rsidR="00D7311F" w:rsidRDefault="00B4625B">
      <w:pPr>
        <w:pStyle w:val="Paragraphedeliste"/>
        <w:numPr>
          <w:ilvl w:val="1"/>
          <w:numId w:val="42"/>
        </w:numPr>
        <w:tabs>
          <w:tab w:val="left" w:pos="228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L’étendue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RCH</w:t>
      </w:r>
    </w:p>
    <w:p w:rsidR="00D7311F" w:rsidRDefault="00B4625B">
      <w:pPr>
        <w:pStyle w:val="Paragraphedeliste"/>
        <w:numPr>
          <w:ilvl w:val="1"/>
          <w:numId w:val="42"/>
        </w:numPr>
        <w:tabs>
          <w:tab w:val="left" w:pos="228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durée</w:t>
      </w:r>
      <w:r>
        <w:rPr>
          <w:spacing w:val="-2"/>
          <w:sz w:val="24"/>
        </w:rPr>
        <w:t xml:space="preserve"> </w:t>
      </w:r>
      <w:r>
        <w:rPr>
          <w:sz w:val="24"/>
        </w:rPr>
        <w:t>d’évolution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RCH</w:t>
      </w:r>
    </w:p>
    <w:p w:rsidR="00D7311F" w:rsidRDefault="00B4625B">
      <w:pPr>
        <w:pStyle w:val="Paragraphedeliste"/>
        <w:numPr>
          <w:ilvl w:val="1"/>
          <w:numId w:val="42"/>
        </w:numPr>
        <w:tabs>
          <w:tab w:val="left" w:pos="2289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L’association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RCH à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dysplasie</w:t>
      </w:r>
    </w:p>
    <w:p w:rsidR="00D7311F" w:rsidRDefault="00B4625B">
      <w:pPr>
        <w:pStyle w:val="Paragraphedeliste"/>
        <w:numPr>
          <w:ilvl w:val="1"/>
          <w:numId w:val="42"/>
        </w:numPr>
        <w:tabs>
          <w:tab w:val="left" w:pos="2289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L’association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RCH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cholangite</w:t>
      </w:r>
      <w:r>
        <w:rPr>
          <w:spacing w:val="-2"/>
          <w:sz w:val="24"/>
        </w:rPr>
        <w:t xml:space="preserve"> </w:t>
      </w:r>
      <w:r>
        <w:rPr>
          <w:sz w:val="24"/>
        </w:rPr>
        <w:t>sclérosante</w:t>
      </w:r>
      <w:r>
        <w:rPr>
          <w:spacing w:val="-3"/>
          <w:sz w:val="24"/>
        </w:rPr>
        <w:t xml:space="preserve"> </w:t>
      </w:r>
      <w:r>
        <w:rPr>
          <w:sz w:val="24"/>
        </w:rPr>
        <w:t>primitive</w:t>
      </w:r>
      <w:r>
        <w:rPr>
          <w:spacing w:val="-2"/>
          <w:sz w:val="24"/>
        </w:rPr>
        <w:t xml:space="preserve"> </w:t>
      </w:r>
      <w:r>
        <w:rPr>
          <w:sz w:val="24"/>
        </w:rPr>
        <w:t>(CSP).</w:t>
      </w:r>
    </w:p>
    <w:p w:rsidR="00D7311F" w:rsidRDefault="001B5378">
      <w:pPr>
        <w:pStyle w:val="Paragraphedeliste"/>
        <w:numPr>
          <w:ilvl w:val="0"/>
          <w:numId w:val="41"/>
        </w:numPr>
        <w:tabs>
          <w:tab w:val="left" w:pos="1209"/>
        </w:tabs>
        <w:spacing w:before="137"/>
        <w:ind w:hanging="289"/>
        <w:jc w:val="left"/>
        <w:rPr>
          <w:sz w:val="24"/>
        </w:rPr>
      </w:pPr>
      <w:r>
        <w:rPr>
          <w:b/>
          <w:sz w:val="24"/>
        </w:rPr>
        <w:t>M</w:t>
      </w:r>
      <w:r w:rsidR="00B4625B">
        <w:rPr>
          <w:b/>
          <w:sz w:val="24"/>
        </w:rPr>
        <w:t>aladie</w:t>
      </w:r>
      <w:r w:rsidR="00B4625B">
        <w:rPr>
          <w:b/>
          <w:spacing w:val="-2"/>
          <w:sz w:val="24"/>
        </w:rPr>
        <w:t xml:space="preserve"> </w:t>
      </w:r>
      <w:r w:rsidR="00B4625B">
        <w:rPr>
          <w:b/>
          <w:sz w:val="24"/>
        </w:rPr>
        <w:t>de</w:t>
      </w:r>
      <w:r w:rsidR="00B4625B">
        <w:rPr>
          <w:b/>
          <w:spacing w:val="-2"/>
          <w:sz w:val="24"/>
        </w:rPr>
        <w:t xml:space="preserve"> </w:t>
      </w:r>
      <w:r w:rsidR="00B4625B">
        <w:rPr>
          <w:b/>
          <w:sz w:val="24"/>
        </w:rPr>
        <w:t>Crohn</w:t>
      </w:r>
      <w:r w:rsidR="00B4625B">
        <w:rPr>
          <w:b/>
          <w:spacing w:val="-2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peut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également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dégénérer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après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une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longue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évolution.</w:t>
      </w:r>
    </w:p>
    <w:p w:rsidR="00D7311F" w:rsidRDefault="00B4625B">
      <w:pPr>
        <w:pStyle w:val="Heading1"/>
        <w:spacing w:before="137"/>
        <w:ind w:left="1208"/>
        <w:jc w:val="left"/>
      </w:pPr>
      <w:r>
        <w:t>C-</w:t>
      </w:r>
      <w:r>
        <w:rPr>
          <w:spacing w:val="-2"/>
        </w:rPr>
        <w:t xml:space="preserve"> </w:t>
      </w:r>
      <w:r>
        <w:t>Définition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sujets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risque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cancer</w:t>
      </w:r>
      <w:r>
        <w:rPr>
          <w:spacing w:val="-3"/>
        </w:rPr>
        <w:t xml:space="preserve"> </w:t>
      </w:r>
      <w:r>
        <w:t>colorectal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/>
        <w:ind w:left="854"/>
      </w:pPr>
      <w:r>
        <w:t>À</w:t>
      </w:r>
      <w:r>
        <w:rPr>
          <w:spacing w:val="-2"/>
        </w:rPr>
        <w:t xml:space="preserve"> </w:t>
      </w:r>
      <w:r>
        <w:t>L’échelle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population,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différencier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groupes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risque</w:t>
      </w:r>
      <w:r>
        <w:rPr>
          <w:spacing w:val="-2"/>
        </w:rPr>
        <w:t xml:space="preserve"> </w:t>
      </w:r>
      <w:r>
        <w:t>:</w:t>
      </w: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spacing w:after="1"/>
        <w:rPr>
          <w:sz w:val="28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2"/>
        <w:gridCol w:w="4089"/>
        <w:gridCol w:w="4343"/>
      </w:tblGrid>
      <w:tr w:rsidR="00D7311F">
        <w:trPr>
          <w:trHeight w:val="326"/>
        </w:trPr>
        <w:tc>
          <w:tcPr>
            <w:tcW w:w="1022" w:type="dxa"/>
          </w:tcPr>
          <w:p w:rsidR="00D7311F" w:rsidRDefault="00B4625B"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Risque</w:t>
            </w:r>
          </w:p>
        </w:tc>
        <w:tc>
          <w:tcPr>
            <w:tcW w:w="4089" w:type="dxa"/>
          </w:tcPr>
          <w:p w:rsidR="00D7311F" w:rsidRDefault="00B4625B"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4343" w:type="dxa"/>
          </w:tcPr>
          <w:p w:rsidR="00D7311F" w:rsidRDefault="00B4625B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Moyens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Dépistage</w:t>
            </w:r>
          </w:p>
        </w:tc>
      </w:tr>
      <w:tr w:rsidR="00D7311F">
        <w:trPr>
          <w:trHeight w:val="1540"/>
        </w:trPr>
        <w:tc>
          <w:tcPr>
            <w:tcW w:w="1022" w:type="dxa"/>
          </w:tcPr>
          <w:p w:rsidR="00D7311F" w:rsidRDefault="00D7311F">
            <w:pPr>
              <w:pStyle w:val="TableParagraph"/>
              <w:ind w:left="0"/>
              <w:rPr>
                <w:sz w:val="26"/>
              </w:rPr>
            </w:pPr>
          </w:p>
          <w:p w:rsidR="00D7311F" w:rsidRDefault="00D7311F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D7311F" w:rsidRDefault="00B4625B"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Moyen</w:t>
            </w:r>
          </w:p>
        </w:tc>
        <w:tc>
          <w:tcPr>
            <w:tcW w:w="4089" w:type="dxa"/>
          </w:tcPr>
          <w:p w:rsidR="00D7311F" w:rsidRDefault="00B4625B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générale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</w:t>
            </w:r>
          </w:p>
        </w:tc>
        <w:tc>
          <w:tcPr>
            <w:tcW w:w="4343" w:type="dxa"/>
          </w:tcPr>
          <w:p w:rsidR="00D7311F" w:rsidRDefault="00B4625B">
            <w:pPr>
              <w:pStyle w:val="TableParagraph"/>
              <w:spacing w:line="273" w:lineRule="exact"/>
              <w:ind w:left="231"/>
              <w:jc w:val="both"/>
              <w:rPr>
                <w:sz w:val="24"/>
              </w:rPr>
            </w:pPr>
            <w:r>
              <w:rPr>
                <w:sz w:val="24"/>
              </w:rPr>
              <w:t>Dépistage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organisé</w:t>
            </w:r>
          </w:p>
          <w:p w:rsidR="00D7311F" w:rsidRDefault="00B4625B">
            <w:pPr>
              <w:pStyle w:val="TableParagraph"/>
              <w:numPr>
                <w:ilvl w:val="0"/>
                <w:numId w:val="40"/>
              </w:numPr>
              <w:tabs>
                <w:tab w:val="left" w:pos="472"/>
              </w:tabs>
              <w:spacing w:before="2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Test de recherche de sang occulte dans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les selles (Hémoccult tous les 2 ans) 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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4"/>
              </w:rPr>
              <w:t>colonoscopie.</w:t>
            </w:r>
          </w:p>
        </w:tc>
      </w:tr>
      <w:tr w:rsidR="00D7311F">
        <w:trPr>
          <w:trHeight w:val="2145"/>
        </w:trPr>
        <w:tc>
          <w:tcPr>
            <w:tcW w:w="1022" w:type="dxa"/>
          </w:tcPr>
          <w:p w:rsidR="00D7311F" w:rsidRDefault="00D7311F">
            <w:pPr>
              <w:pStyle w:val="TableParagraph"/>
              <w:ind w:left="0"/>
              <w:rPr>
                <w:sz w:val="26"/>
              </w:rPr>
            </w:pPr>
          </w:p>
          <w:p w:rsidR="00D7311F" w:rsidRDefault="00D7311F">
            <w:pPr>
              <w:pStyle w:val="TableParagraph"/>
              <w:ind w:left="0"/>
              <w:rPr>
                <w:sz w:val="26"/>
              </w:rPr>
            </w:pPr>
          </w:p>
          <w:p w:rsidR="00D7311F" w:rsidRDefault="00B4625B">
            <w:pPr>
              <w:pStyle w:val="TableParagraph"/>
              <w:spacing w:before="229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Elevé</w:t>
            </w:r>
          </w:p>
        </w:tc>
        <w:tc>
          <w:tcPr>
            <w:tcW w:w="4089" w:type="dxa"/>
          </w:tcPr>
          <w:p w:rsidR="00D7311F" w:rsidRDefault="00B4625B">
            <w:pPr>
              <w:pStyle w:val="TableParagraph"/>
              <w:numPr>
                <w:ilvl w:val="0"/>
                <w:numId w:val="39"/>
              </w:numPr>
              <w:tabs>
                <w:tab w:val="left" w:pos="456"/>
              </w:tabs>
              <w:spacing w:line="242" w:lineRule="auto"/>
              <w:ind w:right="336" w:firstLine="0"/>
              <w:rPr>
                <w:sz w:val="24"/>
              </w:rPr>
            </w:pPr>
            <w:r>
              <w:rPr>
                <w:sz w:val="24"/>
              </w:rPr>
              <w:t>Antécédents personnel ou familial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d’adénome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CCR</w:t>
            </w:r>
          </w:p>
          <w:p w:rsidR="00D7311F" w:rsidRDefault="00B4625B">
            <w:pPr>
              <w:pStyle w:val="TableParagraph"/>
              <w:spacing w:line="249" w:lineRule="auto"/>
              <w:ind w:left="150" w:right="118"/>
              <w:rPr>
                <w:sz w:val="24"/>
              </w:rPr>
            </w:pPr>
            <w:r>
              <w:rPr>
                <w:sz w:val="24"/>
              </w:rPr>
              <w:t>(Un apparenté au 1</w:t>
            </w:r>
            <w:r>
              <w:rPr>
                <w:position w:val="11"/>
                <w:sz w:val="20"/>
              </w:rPr>
              <w:t xml:space="preserve">er </w:t>
            </w:r>
            <w:r>
              <w:rPr>
                <w:sz w:val="24"/>
              </w:rPr>
              <w:t>degré de moins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 w:rsidR="001B5378">
              <w:rPr>
                <w:sz w:val="24"/>
              </w:rPr>
              <w:t xml:space="preserve"> </w:t>
            </w:r>
            <w:r>
              <w:rPr>
                <w:sz w:val="24"/>
              </w:rPr>
              <w:t>ans ou plusieurs apparentés au 1</w:t>
            </w:r>
            <w:r>
              <w:rPr>
                <w:position w:val="11"/>
                <w:sz w:val="20"/>
              </w:rPr>
              <w:t>er</w:t>
            </w:r>
            <w:r>
              <w:rPr>
                <w:spacing w:val="1"/>
                <w:position w:val="11"/>
                <w:sz w:val="20"/>
              </w:rPr>
              <w:t xml:space="preserve"> </w:t>
            </w:r>
            <w:r>
              <w:rPr>
                <w:sz w:val="24"/>
              </w:rPr>
              <w:t>degré)</w:t>
            </w:r>
          </w:p>
          <w:p w:rsidR="00D7311F" w:rsidRDefault="00B4625B">
            <w:pPr>
              <w:pStyle w:val="TableParagraph"/>
              <w:numPr>
                <w:ilvl w:val="0"/>
                <w:numId w:val="39"/>
              </w:numPr>
              <w:tabs>
                <w:tab w:val="left" w:pos="456"/>
              </w:tabs>
              <w:spacing w:line="264" w:lineRule="exact"/>
              <w:ind w:left="455" w:hanging="206"/>
              <w:rPr>
                <w:sz w:val="24"/>
              </w:rPr>
            </w:pPr>
            <w:r>
              <w:rPr>
                <w:sz w:val="24"/>
              </w:rPr>
              <w:t>Maladie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inflammatoire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l’intestin</w:t>
            </w:r>
          </w:p>
        </w:tc>
        <w:tc>
          <w:tcPr>
            <w:tcW w:w="4343" w:type="dxa"/>
          </w:tcPr>
          <w:p w:rsidR="00D7311F" w:rsidRDefault="00B4625B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  <w:tab w:val="left" w:pos="466"/>
              </w:tabs>
              <w:spacing w:line="273" w:lineRule="exact"/>
              <w:ind w:hanging="355"/>
              <w:rPr>
                <w:sz w:val="24"/>
              </w:rPr>
            </w:pPr>
            <w:r>
              <w:rPr>
                <w:sz w:val="24"/>
              </w:rPr>
              <w:t>Dépistage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individuel</w:t>
            </w:r>
          </w:p>
          <w:p w:rsidR="00D7311F" w:rsidRDefault="00B4625B">
            <w:pPr>
              <w:pStyle w:val="TableParagraph"/>
              <w:spacing w:before="10" w:line="306" w:lineRule="exact"/>
              <w:ind w:left="551"/>
              <w:rPr>
                <w:sz w:val="24"/>
              </w:rPr>
            </w:pPr>
            <w:r>
              <w:rPr>
                <w:rFonts w:ascii="MS Gothic" w:hAnsi="MS Gothic"/>
                <w:spacing w:val="-1"/>
                <w:sz w:val="24"/>
              </w:rPr>
              <w:t>✔</w:t>
            </w:r>
            <w:r>
              <w:rPr>
                <w:rFonts w:ascii="MS Gothic" w:hAnsi="MS Gothic"/>
                <w:spacing w:val="-6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Consultation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entérologie/</w:t>
            </w:r>
          </w:p>
          <w:p w:rsidR="00D7311F" w:rsidRDefault="00B4625B">
            <w:pPr>
              <w:pStyle w:val="TableParagraph"/>
              <w:numPr>
                <w:ilvl w:val="0"/>
                <w:numId w:val="38"/>
              </w:numPr>
              <w:tabs>
                <w:tab w:val="left" w:pos="465"/>
                <w:tab w:val="left" w:pos="466"/>
              </w:tabs>
              <w:spacing w:line="274" w:lineRule="exact"/>
              <w:ind w:hanging="355"/>
              <w:rPr>
                <w:sz w:val="24"/>
              </w:rPr>
            </w:pPr>
            <w:r>
              <w:rPr>
                <w:sz w:val="24"/>
              </w:rPr>
              <w:t>Suivi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spécialisé</w:t>
            </w:r>
          </w:p>
          <w:p w:rsidR="00D7311F" w:rsidRDefault="00B4625B">
            <w:pPr>
              <w:pStyle w:val="TableParagraph"/>
              <w:spacing w:before="8" w:line="237" w:lineRule="auto"/>
              <w:ind w:left="251" w:right="1988" w:firstLine="300"/>
              <w:rPr>
                <w:sz w:val="24"/>
              </w:rPr>
            </w:pPr>
            <w:r>
              <w:rPr>
                <w:rFonts w:ascii="MS Gothic" w:hAnsi="MS Gothic"/>
                <w:spacing w:val="-1"/>
                <w:sz w:val="24"/>
              </w:rPr>
              <w:t xml:space="preserve">✔ </w:t>
            </w:r>
            <w:r>
              <w:rPr>
                <w:spacing w:val="-1"/>
                <w:sz w:val="24"/>
              </w:rPr>
              <w:t>Coloscopie</w:t>
            </w:r>
            <w:r>
              <w:rPr>
                <w:sz w:val="24"/>
              </w:rPr>
              <w:t xml:space="preserve"> (Chromo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endoscopie)</w:t>
            </w:r>
          </w:p>
        </w:tc>
      </w:tr>
      <w:tr w:rsidR="00D7311F">
        <w:trPr>
          <w:trHeight w:val="1957"/>
        </w:trPr>
        <w:tc>
          <w:tcPr>
            <w:tcW w:w="1022" w:type="dxa"/>
          </w:tcPr>
          <w:p w:rsidR="00D7311F" w:rsidRDefault="00D7311F">
            <w:pPr>
              <w:pStyle w:val="TableParagraph"/>
              <w:ind w:left="0"/>
              <w:rPr>
                <w:sz w:val="26"/>
              </w:rPr>
            </w:pPr>
          </w:p>
          <w:p w:rsidR="00D7311F" w:rsidRDefault="00D7311F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7311F" w:rsidRDefault="00B4625B">
            <w:pPr>
              <w:pStyle w:val="TableParagraph"/>
              <w:spacing w:line="237" w:lineRule="auto"/>
              <w:ind w:left="210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Très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Elevé</w:t>
            </w:r>
          </w:p>
        </w:tc>
        <w:tc>
          <w:tcPr>
            <w:tcW w:w="4089" w:type="dxa"/>
          </w:tcPr>
          <w:p w:rsidR="00D7311F" w:rsidRDefault="00B4625B">
            <w:pPr>
              <w:pStyle w:val="TableParagraph"/>
              <w:numPr>
                <w:ilvl w:val="0"/>
                <w:numId w:val="37"/>
              </w:numPr>
              <w:tabs>
                <w:tab w:val="left" w:pos="456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Sujets appartenant à une famille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atteinte de polypose adénomateuse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familiale ou Syndrome de Lynch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(HNPCC)</w:t>
            </w:r>
          </w:p>
        </w:tc>
        <w:tc>
          <w:tcPr>
            <w:tcW w:w="4343" w:type="dxa"/>
          </w:tcPr>
          <w:p w:rsidR="00D7311F" w:rsidRDefault="00B4625B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Dépistage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individuel</w:t>
            </w:r>
          </w:p>
          <w:p w:rsidR="00D7311F" w:rsidRDefault="00B4625B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spacing w:line="242" w:lineRule="auto"/>
              <w:ind w:right="107"/>
              <w:rPr>
                <w:sz w:val="24"/>
              </w:rPr>
            </w:pPr>
            <w:r>
              <w:rPr>
                <w:sz w:val="24"/>
              </w:rPr>
              <w:t>Consultation oncogénétique (recherche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mutation).</w:t>
            </w:r>
          </w:p>
          <w:p w:rsidR="00D7311F" w:rsidRDefault="00B4625B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spacing w:line="271" w:lineRule="exact"/>
              <w:ind w:hanging="355"/>
              <w:rPr>
                <w:sz w:val="24"/>
              </w:rPr>
            </w:pPr>
            <w:r>
              <w:rPr>
                <w:sz w:val="24"/>
              </w:rPr>
              <w:t>Consultation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gastro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entérologie.</w:t>
            </w:r>
          </w:p>
          <w:p w:rsidR="00D7311F" w:rsidRDefault="00B4625B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spacing w:before="1"/>
              <w:ind w:hanging="355"/>
              <w:rPr>
                <w:sz w:val="24"/>
              </w:rPr>
            </w:pPr>
            <w:r>
              <w:rPr>
                <w:sz w:val="24"/>
              </w:rPr>
              <w:t>Chromo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endoscopie</w:t>
            </w:r>
          </w:p>
        </w:tc>
      </w:tr>
    </w:tbl>
    <w:p w:rsidR="00D7311F" w:rsidRDefault="00D7311F">
      <w:pPr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Corpsdetexte"/>
        <w:rPr>
          <w:sz w:val="20"/>
        </w:rPr>
      </w:pPr>
      <w:r w:rsidRPr="00407A85">
        <w:lastRenderedPageBreak/>
        <w:pict>
          <v:line id="_x0000_s1053" style="position:absolute;z-index:-16229376;mso-position-horizontal-relative:page;mso-position-vertical-relative:page" from="0,48.05pt" to="593.4pt,48.05pt" strokecolor="#4472c4" strokeweight=".5pt">
            <w10:wrap anchorx="page" anchory="page"/>
          </v:line>
        </w:pict>
      </w: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B4625B">
      <w:pPr>
        <w:pStyle w:val="Heading1"/>
        <w:spacing w:before="213"/>
        <w:ind w:left="1208"/>
      </w:pPr>
      <w:r>
        <w:t>D-</w:t>
      </w:r>
      <w:r>
        <w:rPr>
          <w:spacing w:val="-1"/>
        </w:rPr>
        <w:t xml:space="preserve"> </w:t>
      </w:r>
      <w:r w:rsidR="001B5378">
        <w:t>D</w:t>
      </w:r>
      <w:r>
        <w:t>épistage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848" w:right="559" w:firstLine="720"/>
        <w:jc w:val="both"/>
      </w:pPr>
      <w:r>
        <w:t>Le</w:t>
      </w:r>
      <w:r>
        <w:rPr>
          <w:spacing w:val="57"/>
        </w:rPr>
        <w:t xml:space="preserve"> </w:t>
      </w:r>
      <w:r>
        <w:t>dépistage</w:t>
      </w:r>
      <w:r>
        <w:rPr>
          <w:spacing w:val="58"/>
        </w:rPr>
        <w:t xml:space="preserve"> </w:t>
      </w:r>
      <w:r>
        <w:t>pour</w:t>
      </w:r>
      <w:r>
        <w:rPr>
          <w:spacing w:val="57"/>
        </w:rPr>
        <w:t xml:space="preserve"> </w:t>
      </w:r>
      <w:r>
        <w:t>les</w:t>
      </w:r>
      <w:r>
        <w:rPr>
          <w:spacing w:val="58"/>
        </w:rPr>
        <w:t xml:space="preserve"> </w:t>
      </w:r>
      <w:r>
        <w:t>sujets</w:t>
      </w:r>
      <w:r>
        <w:rPr>
          <w:spacing w:val="57"/>
        </w:rPr>
        <w:t xml:space="preserve"> </w:t>
      </w:r>
      <w:r>
        <w:t>à</w:t>
      </w:r>
      <w:r>
        <w:rPr>
          <w:spacing w:val="58"/>
        </w:rPr>
        <w:t xml:space="preserve"> </w:t>
      </w:r>
      <w:r>
        <w:t>risque</w:t>
      </w:r>
      <w:r>
        <w:rPr>
          <w:spacing w:val="57"/>
        </w:rPr>
        <w:t xml:space="preserve"> </w:t>
      </w:r>
      <w:r>
        <w:t>élevé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cancer</w:t>
      </w:r>
      <w:r>
        <w:rPr>
          <w:spacing w:val="57"/>
        </w:rPr>
        <w:t xml:space="preserve"> </w:t>
      </w:r>
      <w:r>
        <w:t>colorectal</w:t>
      </w:r>
      <w:r>
        <w:rPr>
          <w:spacing w:val="58"/>
        </w:rPr>
        <w:t xml:space="preserve"> </w:t>
      </w:r>
      <w:r>
        <w:t>repose</w:t>
      </w:r>
      <w:r>
        <w:rPr>
          <w:spacing w:val="57"/>
        </w:rPr>
        <w:t xml:space="preserve"> </w:t>
      </w:r>
      <w:r>
        <w:t>sur</w:t>
      </w:r>
      <w:r>
        <w:rPr>
          <w:spacing w:val="58"/>
        </w:rPr>
        <w:t xml:space="preserve"> </w:t>
      </w:r>
      <w:r>
        <w:t>une</w:t>
      </w:r>
      <w:r>
        <w:rPr>
          <w:spacing w:val="-58"/>
        </w:rPr>
        <w:t xml:space="preserve"> </w:t>
      </w:r>
      <w:r>
        <w:t>coloscopie à partir de 45 ans ou 10 ans avant l’âge du diagnostic du cas index puis tous les 5</w:t>
      </w:r>
      <w:r>
        <w:rPr>
          <w:spacing w:val="1"/>
        </w:rPr>
        <w:t xml:space="preserve"> </w:t>
      </w:r>
      <w:r>
        <w:t>ans.</w:t>
      </w:r>
    </w:p>
    <w:p w:rsidR="00D7311F" w:rsidRDefault="00B4625B">
      <w:pPr>
        <w:pStyle w:val="Corpsdetexte"/>
        <w:spacing w:before="1" w:line="360" w:lineRule="auto"/>
        <w:ind w:left="848" w:right="559"/>
        <w:jc w:val="both"/>
      </w:pPr>
      <w:r>
        <w:t>Le dépistage du cancer dans les maladies inflammatoires chroniques de l’intestin fait l’objet</w:t>
      </w:r>
      <w:r>
        <w:rPr>
          <w:spacing w:val="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protocole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surveillance</w:t>
      </w:r>
      <w:r>
        <w:rPr>
          <w:spacing w:val="-2"/>
        </w:rPr>
        <w:t xml:space="preserve"> </w:t>
      </w:r>
      <w:r>
        <w:t>endoscopique</w:t>
      </w:r>
      <w:r>
        <w:rPr>
          <w:spacing w:val="-1"/>
        </w:rPr>
        <w:t xml:space="preserve"> </w:t>
      </w:r>
      <w:r>
        <w:t>et biopsique</w:t>
      </w:r>
      <w:r>
        <w:rPr>
          <w:spacing w:val="-2"/>
        </w:rPr>
        <w:t xml:space="preserve"> </w:t>
      </w:r>
      <w:r>
        <w:t>spécifique.</w:t>
      </w:r>
    </w:p>
    <w:p w:rsidR="00D7311F" w:rsidRDefault="00B4625B">
      <w:pPr>
        <w:pStyle w:val="Corpsdetexte"/>
        <w:spacing w:line="362" w:lineRule="auto"/>
        <w:ind w:left="848" w:right="560"/>
        <w:jc w:val="both"/>
      </w:pPr>
      <w:r>
        <w:t>Le dépistage pour les sujets à risque très élevé relève d’une prise en charge spécialisée</w:t>
      </w:r>
      <w:r>
        <w:rPr>
          <w:spacing w:val="1"/>
        </w:rPr>
        <w:t xml:space="preserve"> </w:t>
      </w:r>
      <w:r>
        <w:t>(consultation</w:t>
      </w:r>
      <w:r>
        <w:rPr>
          <w:spacing w:val="-1"/>
        </w:rPr>
        <w:t xml:space="preserve"> </w:t>
      </w:r>
      <w:r>
        <w:t>d’oncogénétique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dépistage</w:t>
      </w:r>
      <w:r>
        <w:rPr>
          <w:spacing w:val="-2"/>
        </w:rPr>
        <w:t xml:space="preserve"> </w:t>
      </w:r>
      <w:r>
        <w:t>endoscopique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chromo</w:t>
      </w:r>
      <w:r>
        <w:rPr>
          <w:spacing w:val="-1"/>
        </w:rPr>
        <w:t xml:space="preserve"> </w:t>
      </w:r>
      <w:r>
        <w:t>coloscopie).</w:t>
      </w:r>
    </w:p>
    <w:p w:rsidR="00D7311F" w:rsidRDefault="00B4625B">
      <w:pPr>
        <w:pStyle w:val="Heading1"/>
        <w:numPr>
          <w:ilvl w:val="0"/>
          <w:numId w:val="47"/>
        </w:numPr>
        <w:tabs>
          <w:tab w:val="left" w:pos="1176"/>
        </w:tabs>
        <w:spacing w:line="273" w:lineRule="exact"/>
        <w:ind w:left="1175" w:hanging="308"/>
        <w:jc w:val="both"/>
      </w:pPr>
      <w:r>
        <w:t>ANATOMIE</w:t>
      </w:r>
      <w:r>
        <w:rPr>
          <w:spacing w:val="-2"/>
        </w:rPr>
        <w:t xml:space="preserve"> </w:t>
      </w:r>
      <w:r>
        <w:t>PATHOLOGIQUE</w:t>
      </w:r>
      <w:r>
        <w:rPr>
          <w:spacing w:val="-1"/>
        </w:rPr>
        <w:t xml:space="preserve"> </w:t>
      </w:r>
      <w:r>
        <w:t>(OBJECTIF</w:t>
      </w:r>
      <w:r>
        <w:rPr>
          <w:spacing w:val="-1"/>
        </w:rPr>
        <w:t xml:space="preserve"> </w:t>
      </w:r>
      <w:r>
        <w:t>N°3)</w:t>
      </w:r>
      <w:r w:rsidR="001B5378">
        <w:t xml:space="preserve"> :</w:t>
      </w:r>
    </w:p>
    <w:p w:rsidR="00D7311F" w:rsidRDefault="00B4625B">
      <w:pPr>
        <w:pStyle w:val="Paragraphedeliste"/>
        <w:numPr>
          <w:ilvl w:val="0"/>
          <w:numId w:val="35"/>
        </w:numPr>
        <w:tabs>
          <w:tab w:val="left" w:pos="2189"/>
        </w:tabs>
        <w:spacing w:before="135" w:line="360" w:lineRule="auto"/>
        <w:ind w:right="5903" w:firstLine="1166"/>
        <w:rPr>
          <w:b/>
          <w:sz w:val="24"/>
        </w:rPr>
      </w:pPr>
      <w:r>
        <w:rPr>
          <w:b/>
          <w:sz w:val="24"/>
        </w:rPr>
        <w:t>Rappel anatomique 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Anatomie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chirurgicale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côlon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Heading1"/>
        <w:numPr>
          <w:ilvl w:val="0"/>
          <w:numId w:val="34"/>
        </w:numPr>
        <w:tabs>
          <w:tab w:val="left" w:pos="909"/>
        </w:tabs>
        <w:spacing w:before="2"/>
        <w:ind w:hanging="245"/>
        <w:jc w:val="both"/>
      </w:pPr>
      <w:r>
        <w:t>Disposition</w:t>
      </w:r>
      <w:r>
        <w:rPr>
          <w:spacing w:val="-3"/>
        </w:rPr>
        <w:t xml:space="preserve"> </w:t>
      </w:r>
      <w:r>
        <w:t>générale</w:t>
      </w:r>
    </w:p>
    <w:p w:rsidR="00D7311F" w:rsidRDefault="00D7311F">
      <w:pPr>
        <w:pStyle w:val="Corpsdetexte"/>
        <w:spacing w:before="3"/>
        <w:rPr>
          <w:b/>
          <w:sz w:val="25"/>
        </w:rPr>
      </w:pPr>
    </w:p>
    <w:p w:rsidR="00D7311F" w:rsidRDefault="00B4625B">
      <w:pPr>
        <w:pStyle w:val="Corpsdetexte"/>
        <w:spacing w:line="360" w:lineRule="auto"/>
        <w:ind w:left="648" w:right="519" w:firstLine="708"/>
        <w:jc w:val="both"/>
      </w:pPr>
      <w:r>
        <w:t>Le colon correspond à la partie tube digestif comprise entre l’intestin grêle et le rectum.</w:t>
      </w:r>
      <w:r>
        <w:rPr>
          <w:spacing w:val="1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commence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jonction</w:t>
      </w:r>
      <w:r>
        <w:rPr>
          <w:spacing w:val="-14"/>
        </w:rPr>
        <w:t xml:space="preserve"> </w:t>
      </w:r>
      <w:r>
        <w:t>iléo-cæcale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termine</w:t>
      </w:r>
      <w:r>
        <w:rPr>
          <w:spacing w:val="-14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niveau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charnière</w:t>
      </w:r>
      <w:r>
        <w:rPr>
          <w:spacing w:val="-15"/>
        </w:rPr>
        <w:t xml:space="preserve"> </w:t>
      </w:r>
      <w:r>
        <w:t>recto-sigmoïdienne.</w:t>
      </w:r>
      <w:r>
        <w:rPr>
          <w:spacing w:val="-58"/>
        </w:rPr>
        <w:t xml:space="preserve"> </w:t>
      </w:r>
      <w:r>
        <w:t>Il est divisé en 4 parties : le côlon ascendant ou côlon droit, le côlon transverse, le côlon</w:t>
      </w:r>
      <w:r>
        <w:rPr>
          <w:spacing w:val="1"/>
        </w:rPr>
        <w:t xml:space="preserve"> </w:t>
      </w:r>
      <w:r>
        <w:t>descendant</w:t>
      </w:r>
      <w:r>
        <w:rPr>
          <w:spacing w:val="-3"/>
        </w:rPr>
        <w:t xml:space="preserve"> </w:t>
      </w:r>
      <w:r>
        <w:t>ou côlon gauche, le</w:t>
      </w:r>
      <w:r>
        <w:rPr>
          <w:spacing w:val="-1"/>
        </w:rPr>
        <w:t xml:space="preserve"> </w:t>
      </w:r>
      <w:r>
        <w:t>côlon</w:t>
      </w:r>
      <w:r>
        <w:rPr>
          <w:spacing w:val="-1"/>
        </w:rPr>
        <w:t xml:space="preserve"> </w:t>
      </w:r>
      <w:r>
        <w:t>sigmoïde.</w:t>
      </w:r>
    </w:p>
    <w:p w:rsidR="00D7311F" w:rsidRDefault="00B4625B">
      <w:pPr>
        <w:pStyle w:val="Corpsdetexte"/>
        <w:spacing w:before="5" w:line="360" w:lineRule="auto"/>
        <w:ind w:left="648" w:right="519"/>
        <w:jc w:val="both"/>
      </w:pPr>
      <w:r>
        <w:t>De façon globale, les moyens de fixités sont assurés par des fascias pour les segments fixes à</w:t>
      </w:r>
      <w:r>
        <w:rPr>
          <w:spacing w:val="1"/>
        </w:rPr>
        <w:t xml:space="preserve"> </w:t>
      </w:r>
      <w:r>
        <w:t>savoir le colon ascendant, les angles coliques, le colon descendant et iliaque ; et par des mésos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segments mobiles</w:t>
      </w:r>
      <w:r>
        <w:rPr>
          <w:spacing w:val="-2"/>
        </w:rPr>
        <w:t xml:space="preserve"> </w:t>
      </w:r>
      <w:r>
        <w:t>: coecum,</w:t>
      </w:r>
      <w:r>
        <w:rPr>
          <w:spacing w:val="-1"/>
        </w:rPr>
        <w:t xml:space="preserve"> </w:t>
      </w:r>
      <w:r>
        <w:t>colon transverse</w:t>
      </w:r>
      <w:r>
        <w:rPr>
          <w:spacing w:val="-3"/>
        </w:rPr>
        <w:t xml:space="preserve"> </w:t>
      </w:r>
      <w:r>
        <w:t>et sigmoïde</w:t>
      </w:r>
      <w:r w:rsidR="003F08AC">
        <w:t>.</w:t>
      </w:r>
    </w:p>
    <w:p w:rsidR="00D7311F" w:rsidRDefault="00B4625B">
      <w:pPr>
        <w:pStyle w:val="Corpsdetexte"/>
        <w:spacing w:before="78" w:line="360" w:lineRule="auto"/>
        <w:ind w:left="648" w:right="519"/>
        <w:jc w:val="both"/>
      </w:pPr>
      <w:r>
        <w:rPr>
          <w:spacing w:val="-1"/>
        </w:rPr>
        <w:t>D’un</w:t>
      </w:r>
      <w:r>
        <w:rPr>
          <w:spacing w:val="-14"/>
        </w:rPr>
        <w:t xml:space="preserve"> </w:t>
      </w:r>
      <w:r>
        <w:rPr>
          <w:spacing w:val="-1"/>
        </w:rPr>
        <w:t>point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vue</w:t>
      </w:r>
      <w:r>
        <w:rPr>
          <w:spacing w:val="-14"/>
        </w:rPr>
        <w:t xml:space="preserve"> </w:t>
      </w:r>
      <w:r>
        <w:rPr>
          <w:spacing w:val="-1"/>
        </w:rPr>
        <w:t>chirurgical,</w:t>
      </w:r>
      <w:r>
        <w:rPr>
          <w:spacing w:val="-14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existe</w:t>
      </w:r>
      <w:r>
        <w:rPr>
          <w:spacing w:val="-14"/>
        </w:rPr>
        <w:t xml:space="preserve"> </w:t>
      </w:r>
      <w:r>
        <w:t>deux</w:t>
      </w:r>
      <w:r>
        <w:rPr>
          <w:spacing w:val="-14"/>
        </w:rPr>
        <w:t xml:space="preserve"> </w:t>
      </w:r>
      <w:r>
        <w:t>territoires</w:t>
      </w:r>
      <w:r>
        <w:rPr>
          <w:spacing w:val="-13"/>
        </w:rPr>
        <w:t xml:space="preserve"> </w:t>
      </w:r>
      <w:r>
        <w:t>coliques</w:t>
      </w:r>
      <w:r>
        <w:rPr>
          <w:spacing w:val="-14"/>
        </w:rPr>
        <w:t xml:space="preserve"> </w:t>
      </w:r>
      <w:r>
        <w:t>vasculaires</w:t>
      </w:r>
      <w:r>
        <w:rPr>
          <w:spacing w:val="-13"/>
        </w:rPr>
        <w:t xml:space="preserve"> </w:t>
      </w:r>
      <w:r>
        <w:t>distincts</w:t>
      </w:r>
      <w:r>
        <w:rPr>
          <w:spacing w:val="-14"/>
        </w:rPr>
        <w:t xml:space="preserve"> </w:t>
      </w:r>
      <w:r>
        <w:t>anastomosés</w:t>
      </w:r>
      <w:r>
        <w:rPr>
          <w:spacing w:val="-58"/>
        </w:rPr>
        <w:t xml:space="preserve"> </w:t>
      </w:r>
      <w:r>
        <w:t>entre eux par une arcade (arcade de Riolan) et permettant une exérèse systématisée</w:t>
      </w:r>
      <w:r w:rsidR="001B5378">
        <w:t xml:space="preserve"> </w:t>
      </w:r>
      <w:r>
        <w:t>avec ligature</w:t>
      </w:r>
      <w:r>
        <w:rPr>
          <w:spacing w:val="-57"/>
        </w:rPr>
        <w:t xml:space="preserve"> </w:t>
      </w:r>
      <w:r>
        <w:t>première</w:t>
      </w:r>
      <w:r>
        <w:rPr>
          <w:spacing w:val="-3"/>
        </w:rPr>
        <w:t xml:space="preserve"> </w:t>
      </w:r>
      <w:r>
        <w:t>des vaisseaux en</w:t>
      </w:r>
      <w:r>
        <w:rPr>
          <w:spacing w:val="-1"/>
        </w:rPr>
        <w:t xml:space="preserve"> </w:t>
      </w:r>
      <w:r>
        <w:t>chirurgie</w:t>
      </w:r>
      <w:r>
        <w:rPr>
          <w:spacing w:val="-2"/>
        </w:rPr>
        <w:t xml:space="preserve"> </w:t>
      </w:r>
      <w:r>
        <w:t>carcinologique.</w:t>
      </w:r>
    </w:p>
    <w:p w:rsidR="00D7311F" w:rsidRDefault="00B4625B">
      <w:pPr>
        <w:pStyle w:val="Heading1"/>
        <w:numPr>
          <w:ilvl w:val="0"/>
          <w:numId w:val="34"/>
        </w:numPr>
        <w:tabs>
          <w:tab w:val="left" w:pos="969"/>
        </w:tabs>
        <w:spacing w:line="272" w:lineRule="exact"/>
        <w:ind w:left="968" w:hanging="241"/>
        <w:jc w:val="both"/>
      </w:pPr>
      <w:r>
        <w:t>Rapports</w:t>
      </w:r>
      <w:r>
        <w:rPr>
          <w:spacing w:val="-3"/>
        </w:rPr>
        <w:t xml:space="preserve"> </w:t>
      </w:r>
      <w:r>
        <w:t>anatomiques</w:t>
      </w:r>
    </w:p>
    <w:p w:rsidR="00D7311F" w:rsidRDefault="00B4625B">
      <w:pPr>
        <w:pStyle w:val="Corpsdetexte"/>
        <w:spacing w:before="142" w:line="360" w:lineRule="auto"/>
        <w:ind w:left="748" w:right="560" w:firstLine="708"/>
        <w:jc w:val="both"/>
      </w:pPr>
      <w:r>
        <w:t>En</w:t>
      </w:r>
      <w:r>
        <w:rPr>
          <w:spacing w:val="-3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localisation,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cancer</w:t>
      </w:r>
      <w:r>
        <w:rPr>
          <w:spacing w:val="-3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envahir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organes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voisinage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s’agit</w:t>
      </w:r>
      <w:r>
        <w:rPr>
          <w:spacing w:val="-57"/>
        </w:rPr>
        <w:t xml:space="preserve"> </w:t>
      </w:r>
      <w:r>
        <w:t>essentiellement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l’uretère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duodénum</w:t>
      </w:r>
      <w:r>
        <w:rPr>
          <w:spacing w:val="-9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cancers</w:t>
      </w:r>
      <w:r>
        <w:rPr>
          <w:spacing w:val="-9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côlon</w:t>
      </w:r>
      <w:r>
        <w:rPr>
          <w:spacing w:val="-9"/>
        </w:rPr>
        <w:t xml:space="preserve"> </w:t>
      </w:r>
      <w:r>
        <w:t>droit,</w:t>
      </w:r>
      <w:r>
        <w:rPr>
          <w:spacing w:val="-9"/>
        </w:rPr>
        <w:t xml:space="preserve"> </w:t>
      </w:r>
      <w:r>
        <w:t>estomac</w:t>
      </w:r>
      <w:r>
        <w:rPr>
          <w:spacing w:val="-9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pancréas</w:t>
      </w:r>
      <w:r>
        <w:rPr>
          <w:spacing w:val="-58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cancers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côlon</w:t>
      </w:r>
      <w:r>
        <w:rPr>
          <w:spacing w:val="-1"/>
        </w:rPr>
        <w:t xml:space="preserve"> </w:t>
      </w:r>
      <w:r>
        <w:t>transverse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uretère,</w:t>
      </w:r>
      <w:r>
        <w:rPr>
          <w:spacing w:val="-2"/>
        </w:rPr>
        <w:t xml:space="preserve"> </w:t>
      </w:r>
      <w:r>
        <w:t>vessie,</w:t>
      </w:r>
      <w:r>
        <w:rPr>
          <w:spacing w:val="-1"/>
        </w:rPr>
        <w:t xml:space="preserve"> </w:t>
      </w:r>
      <w:r>
        <w:t>utérus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cancers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sigmoïde…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989"/>
        </w:tabs>
        <w:spacing w:line="272" w:lineRule="exact"/>
        <w:ind w:left="988" w:hanging="241"/>
        <w:jc w:val="both"/>
      </w:pPr>
      <w:r>
        <w:t>Caecum</w:t>
      </w:r>
    </w:p>
    <w:p w:rsidR="00D7311F" w:rsidRDefault="00B4625B">
      <w:pPr>
        <w:pStyle w:val="Corpsdetexte"/>
        <w:spacing w:before="142" w:line="360" w:lineRule="auto"/>
        <w:ind w:left="748" w:right="560"/>
        <w:jc w:val="both"/>
      </w:pPr>
      <w:r>
        <w:rPr>
          <w:spacing w:val="-1"/>
        </w:rPr>
        <w:t>Le</w:t>
      </w:r>
      <w:r>
        <w:rPr>
          <w:spacing w:val="-14"/>
        </w:rPr>
        <w:t xml:space="preserve"> </w:t>
      </w:r>
      <w:r>
        <w:rPr>
          <w:spacing w:val="-1"/>
        </w:rPr>
        <w:t>caecum</w:t>
      </w:r>
      <w:r>
        <w:rPr>
          <w:spacing w:val="-14"/>
        </w:rPr>
        <w:t xml:space="preserve"> </w:t>
      </w:r>
      <w:r>
        <w:rPr>
          <w:spacing w:val="-1"/>
        </w:rPr>
        <w:t>répond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avant</w:t>
      </w:r>
      <w:r>
        <w:rPr>
          <w:spacing w:val="-14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paroi</w:t>
      </w:r>
      <w:r>
        <w:rPr>
          <w:spacing w:val="-14"/>
        </w:rPr>
        <w:t xml:space="preserve"> </w:t>
      </w:r>
      <w:r>
        <w:t>antérieure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l’abdomen.</w:t>
      </w:r>
      <w:r>
        <w:rPr>
          <w:spacing w:val="-13"/>
        </w:rPr>
        <w:t xml:space="preserve"> </w:t>
      </w:r>
      <w:r>
        <w:t>Sur</w:t>
      </w:r>
      <w:r>
        <w:rPr>
          <w:spacing w:val="-14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face</w:t>
      </w:r>
      <w:r>
        <w:rPr>
          <w:spacing w:val="-13"/>
        </w:rPr>
        <w:t xml:space="preserve"> </w:t>
      </w:r>
      <w:r>
        <w:t>postérieure,</w:t>
      </w:r>
      <w:r>
        <w:rPr>
          <w:spacing w:val="-14"/>
        </w:rPr>
        <w:t xml:space="preserve"> </w:t>
      </w:r>
      <w:r>
        <w:t>il</w:t>
      </w:r>
      <w:r>
        <w:rPr>
          <w:spacing w:val="-14"/>
        </w:rPr>
        <w:t xml:space="preserve"> </w:t>
      </w:r>
      <w:r>
        <w:t>répond</w:t>
      </w:r>
      <w:r>
        <w:rPr>
          <w:spacing w:val="-57"/>
        </w:rPr>
        <w:t xml:space="preserve"> </w:t>
      </w:r>
      <w:r>
        <w:t>par</w:t>
      </w:r>
      <w:r>
        <w:rPr>
          <w:spacing w:val="-13"/>
        </w:rPr>
        <w:t xml:space="preserve"> </w:t>
      </w:r>
      <w:r>
        <w:t>l’intermédiaire</w:t>
      </w:r>
      <w:r>
        <w:rPr>
          <w:spacing w:val="-13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fascia</w:t>
      </w:r>
      <w:r>
        <w:rPr>
          <w:spacing w:val="-13"/>
        </w:rPr>
        <w:t xml:space="preserve"> </w:t>
      </w:r>
      <w:r>
        <w:t>d’accolement</w:t>
      </w:r>
      <w:r>
        <w:rPr>
          <w:spacing w:val="-12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muscle</w:t>
      </w:r>
      <w:r>
        <w:rPr>
          <w:spacing w:val="-13"/>
        </w:rPr>
        <w:t xml:space="preserve"> </w:t>
      </w:r>
      <w:r>
        <w:t>psoas,</w:t>
      </w:r>
      <w:r>
        <w:rPr>
          <w:spacing w:val="-13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l’uretère</w:t>
      </w:r>
      <w:r>
        <w:rPr>
          <w:spacing w:val="-13"/>
        </w:rPr>
        <w:t xml:space="preserve"> </w:t>
      </w:r>
      <w:r>
        <w:t>droit.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face</w:t>
      </w:r>
      <w:r>
        <w:rPr>
          <w:spacing w:val="-13"/>
        </w:rPr>
        <w:t xml:space="preserve"> </w:t>
      </w:r>
      <w:r>
        <w:t>interne</w:t>
      </w:r>
      <w:r>
        <w:rPr>
          <w:spacing w:val="-58"/>
        </w:rPr>
        <w:t xml:space="preserve"> </w:t>
      </w:r>
      <w:r>
        <w:t>s’abouche</w:t>
      </w:r>
      <w:r>
        <w:rPr>
          <w:spacing w:val="-2"/>
        </w:rPr>
        <w:t xml:space="preserve"> </w:t>
      </w:r>
      <w:r>
        <w:t>l’intestin</w:t>
      </w:r>
      <w:r>
        <w:rPr>
          <w:spacing w:val="-1"/>
        </w:rPr>
        <w:t xml:space="preserve"> </w:t>
      </w:r>
      <w:r>
        <w:t>grêle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l’intermédiaire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valvule</w:t>
      </w:r>
      <w:r>
        <w:rPr>
          <w:spacing w:val="-2"/>
        </w:rPr>
        <w:t xml:space="preserve"> </w:t>
      </w:r>
      <w:r>
        <w:t>iléo-caecale.</w:t>
      </w:r>
    </w:p>
    <w:p w:rsidR="00D7311F" w:rsidRDefault="00D7311F">
      <w:pPr>
        <w:spacing w:line="272" w:lineRule="exact"/>
        <w:jc w:val="both"/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3F08AC" w:rsidRDefault="003F08AC">
      <w:pPr>
        <w:pStyle w:val="Corpsdetexte"/>
        <w:spacing w:before="120" w:line="360" w:lineRule="auto"/>
        <w:ind w:left="748" w:right="559"/>
        <w:jc w:val="both"/>
      </w:pPr>
    </w:p>
    <w:p w:rsidR="003F08AC" w:rsidRDefault="003F08AC" w:rsidP="003F08AC">
      <w:pPr>
        <w:pStyle w:val="Heading1"/>
        <w:numPr>
          <w:ilvl w:val="1"/>
          <w:numId w:val="34"/>
        </w:numPr>
        <w:tabs>
          <w:tab w:val="left" w:pos="1003"/>
        </w:tabs>
        <w:spacing w:line="272" w:lineRule="exact"/>
        <w:ind w:left="1002" w:hanging="255"/>
        <w:jc w:val="both"/>
      </w:pPr>
      <w:r>
        <w:t>Côlon</w:t>
      </w:r>
      <w:r>
        <w:rPr>
          <w:spacing w:val="-2"/>
        </w:rPr>
        <w:t xml:space="preserve"> </w:t>
      </w:r>
      <w:r>
        <w:t>ascendant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angle</w:t>
      </w:r>
      <w:r>
        <w:rPr>
          <w:spacing w:val="-2"/>
        </w:rPr>
        <w:t xml:space="preserve"> </w:t>
      </w:r>
      <w:r>
        <w:t>colique</w:t>
      </w:r>
      <w:r>
        <w:rPr>
          <w:spacing w:val="-3"/>
        </w:rPr>
        <w:t xml:space="preserve"> </w:t>
      </w:r>
      <w:r>
        <w:t>droit</w:t>
      </w:r>
    </w:p>
    <w:p w:rsidR="00D7311F" w:rsidRDefault="00407A85">
      <w:pPr>
        <w:pStyle w:val="Corpsdetexte"/>
        <w:spacing w:before="120" w:line="360" w:lineRule="auto"/>
        <w:ind w:left="748" w:right="559"/>
        <w:jc w:val="both"/>
      </w:pPr>
      <w:r>
        <w:pict>
          <v:line id="_x0000_s1052" style="position:absolute;left:0;text-align:left;z-index:15731200;mso-position-horizontal-relative:page;mso-position-vertical-relative:page" from="0,48.05pt" to="593.4pt,48.05pt" strokecolor="#4472c4" strokeweight=".5pt">
            <w10:wrap anchorx="page" anchory="page"/>
          </v:line>
        </w:pict>
      </w:r>
      <w:r w:rsidR="00B4625B">
        <w:t>Il répond en avant aux anses grêle et par l’intermédiaire du grand épiploon à la face antérieure</w:t>
      </w:r>
      <w:r w:rsidR="00B4625B">
        <w:rPr>
          <w:spacing w:val="-57"/>
        </w:rPr>
        <w:t xml:space="preserve"> </w:t>
      </w:r>
      <w:r w:rsidR="00B4625B">
        <w:t>de l’abdomen. Il est fixé dans le flanc droit par le fascia de Toldt droit. La face postérieure du</w:t>
      </w:r>
      <w:r w:rsidR="00B4625B">
        <w:rPr>
          <w:spacing w:val="1"/>
        </w:rPr>
        <w:t xml:space="preserve"> </w:t>
      </w:r>
      <w:r w:rsidR="00B4625B">
        <w:t>côlon est en rapport avec le rein droit, l’uretère droit et les vaisseaux génitaux droits. L’angle</w:t>
      </w:r>
      <w:r w:rsidR="00B4625B">
        <w:rPr>
          <w:spacing w:val="1"/>
        </w:rPr>
        <w:t xml:space="preserve"> </w:t>
      </w:r>
      <w:r w:rsidR="00B4625B">
        <w:t>colique</w:t>
      </w:r>
      <w:r w:rsidR="00B4625B">
        <w:rPr>
          <w:spacing w:val="-2"/>
        </w:rPr>
        <w:t xml:space="preserve"> </w:t>
      </w:r>
      <w:r w:rsidR="00B4625B">
        <w:t>droit</w:t>
      </w:r>
      <w:r w:rsidR="00B4625B">
        <w:rPr>
          <w:spacing w:val="-1"/>
        </w:rPr>
        <w:t xml:space="preserve"> </w:t>
      </w:r>
      <w:r w:rsidR="00B4625B">
        <w:t>vient</w:t>
      </w:r>
      <w:r w:rsidR="00B4625B">
        <w:rPr>
          <w:spacing w:val="-2"/>
        </w:rPr>
        <w:t xml:space="preserve"> </w:t>
      </w:r>
      <w:r w:rsidR="00B4625B">
        <w:t>au</w:t>
      </w:r>
      <w:r w:rsidR="00B4625B">
        <w:rPr>
          <w:spacing w:val="-1"/>
        </w:rPr>
        <w:t xml:space="preserve"> </w:t>
      </w:r>
      <w:r w:rsidR="00B4625B">
        <w:t>contact</w:t>
      </w:r>
      <w:r w:rsidR="00B4625B">
        <w:rPr>
          <w:spacing w:val="-1"/>
        </w:rPr>
        <w:t xml:space="preserve"> </w:t>
      </w:r>
      <w:r w:rsidR="00B4625B">
        <w:t>de</w:t>
      </w:r>
      <w:r w:rsidR="00B4625B">
        <w:rPr>
          <w:spacing w:val="-2"/>
        </w:rPr>
        <w:t xml:space="preserve"> </w:t>
      </w:r>
      <w:r w:rsidR="00B4625B">
        <w:t>la</w:t>
      </w:r>
      <w:r w:rsidR="00B4625B">
        <w:rPr>
          <w:spacing w:val="-2"/>
        </w:rPr>
        <w:t xml:space="preserve"> </w:t>
      </w:r>
      <w:r w:rsidR="00B4625B">
        <w:t>2ème</w:t>
      </w:r>
      <w:r w:rsidR="00B4625B">
        <w:rPr>
          <w:spacing w:val="-2"/>
        </w:rPr>
        <w:t xml:space="preserve"> </w:t>
      </w:r>
      <w:r w:rsidR="00B4625B">
        <w:t>portion</w:t>
      </w:r>
      <w:r w:rsidR="00B4625B">
        <w:rPr>
          <w:spacing w:val="-1"/>
        </w:rPr>
        <w:t xml:space="preserve"> </w:t>
      </w:r>
      <w:r w:rsidR="00B4625B">
        <w:t>du</w:t>
      </w:r>
      <w:r w:rsidR="00B4625B">
        <w:rPr>
          <w:spacing w:val="-1"/>
        </w:rPr>
        <w:t xml:space="preserve"> </w:t>
      </w:r>
      <w:r w:rsidR="00B4625B">
        <w:t>duodénum</w:t>
      </w:r>
      <w:r w:rsidR="00B4625B">
        <w:rPr>
          <w:spacing w:val="-2"/>
        </w:rPr>
        <w:t xml:space="preserve"> </w:t>
      </w:r>
      <w:r w:rsidR="00B4625B">
        <w:t>et</w:t>
      </w:r>
      <w:r w:rsidR="00B4625B">
        <w:rPr>
          <w:spacing w:val="-1"/>
        </w:rPr>
        <w:t xml:space="preserve"> </w:t>
      </w:r>
      <w:r w:rsidR="00B4625B">
        <w:t>la</w:t>
      </w:r>
      <w:r w:rsidR="00B4625B">
        <w:rPr>
          <w:spacing w:val="-2"/>
        </w:rPr>
        <w:t xml:space="preserve"> </w:t>
      </w:r>
      <w:r w:rsidR="00B4625B">
        <w:t>face</w:t>
      </w:r>
      <w:r w:rsidR="00B4625B">
        <w:rPr>
          <w:spacing w:val="-2"/>
        </w:rPr>
        <w:t xml:space="preserve"> </w:t>
      </w:r>
      <w:r w:rsidR="00B4625B">
        <w:t>inférieure</w:t>
      </w:r>
      <w:r w:rsidR="00B4625B">
        <w:rPr>
          <w:spacing w:val="-2"/>
        </w:rPr>
        <w:t xml:space="preserve"> </w:t>
      </w:r>
      <w:r w:rsidR="00B4625B">
        <w:t>du</w:t>
      </w:r>
      <w:r w:rsidR="00B4625B">
        <w:rPr>
          <w:spacing w:val="-1"/>
        </w:rPr>
        <w:t xml:space="preserve"> </w:t>
      </w:r>
      <w:r w:rsidR="00B4625B">
        <w:t>foie.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976"/>
        </w:tabs>
        <w:ind w:left="975" w:hanging="228"/>
        <w:jc w:val="both"/>
      </w:pPr>
      <w:r>
        <w:t>Colon</w:t>
      </w:r>
      <w:r>
        <w:rPr>
          <w:spacing w:val="-2"/>
        </w:rPr>
        <w:t xml:space="preserve"> </w:t>
      </w:r>
      <w:r>
        <w:t>transverse</w:t>
      </w:r>
    </w:p>
    <w:p w:rsidR="00D7311F" w:rsidRDefault="00B4625B">
      <w:pPr>
        <w:pStyle w:val="Corpsdetexte"/>
        <w:spacing w:before="137" w:line="360" w:lineRule="auto"/>
        <w:ind w:left="748" w:right="559"/>
        <w:jc w:val="both"/>
      </w:pPr>
      <w:r>
        <w:t>A droite il répond en avant à la vésicule biliaire et au foie ainsi qu’à la paroi antérieure de</w:t>
      </w:r>
      <w:r>
        <w:rPr>
          <w:spacing w:val="1"/>
        </w:rPr>
        <w:t xml:space="preserve"> </w:t>
      </w:r>
      <w:r>
        <w:t>l’abdomen. En arrière il est en rapport avec le duodénum et la tête du pancréas. Plus à gauche</w:t>
      </w:r>
      <w:r>
        <w:rPr>
          <w:spacing w:val="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répond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l’angle</w:t>
      </w:r>
      <w:r>
        <w:rPr>
          <w:spacing w:val="-10"/>
        </w:rPr>
        <w:t xml:space="preserve"> </w:t>
      </w:r>
      <w:r>
        <w:t>duodénojéjunal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l’intestin</w:t>
      </w:r>
      <w:r>
        <w:rPr>
          <w:spacing w:val="-10"/>
        </w:rPr>
        <w:t xml:space="preserve"> </w:t>
      </w:r>
      <w:r>
        <w:t>grêle.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haut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gauche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rapport</w:t>
      </w:r>
      <w:r>
        <w:rPr>
          <w:spacing w:val="-10"/>
        </w:rPr>
        <w:t xml:space="preserve"> </w:t>
      </w:r>
      <w:r>
        <w:t>avec</w:t>
      </w:r>
      <w:r>
        <w:rPr>
          <w:spacing w:val="-5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courbure</w:t>
      </w:r>
      <w:r>
        <w:rPr>
          <w:spacing w:val="-1"/>
        </w:rPr>
        <w:t xml:space="preserve"> </w:t>
      </w:r>
      <w:r>
        <w:t>gastrique</w:t>
      </w:r>
      <w:r>
        <w:rPr>
          <w:spacing w:val="-1"/>
        </w:rPr>
        <w:t xml:space="preserve"> </w:t>
      </w:r>
      <w:r>
        <w:t>puis le</w:t>
      </w:r>
      <w:r>
        <w:rPr>
          <w:spacing w:val="-1"/>
        </w:rPr>
        <w:t xml:space="preserve"> </w:t>
      </w:r>
      <w:r>
        <w:t>pôle</w:t>
      </w:r>
      <w:r>
        <w:rPr>
          <w:spacing w:val="-2"/>
        </w:rPr>
        <w:t xml:space="preserve"> </w:t>
      </w:r>
      <w:r>
        <w:t>inférieur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rate.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903"/>
        </w:tabs>
        <w:ind w:left="902" w:hanging="255"/>
        <w:jc w:val="both"/>
      </w:pPr>
      <w:r>
        <w:t>Angle</w:t>
      </w:r>
      <w:r>
        <w:rPr>
          <w:spacing w:val="-3"/>
        </w:rPr>
        <w:t xml:space="preserve"> </w:t>
      </w:r>
      <w:r>
        <w:t>colique</w:t>
      </w:r>
      <w:r>
        <w:rPr>
          <w:spacing w:val="-2"/>
        </w:rPr>
        <w:t xml:space="preserve"> </w:t>
      </w:r>
      <w:r>
        <w:t>gauche</w:t>
      </w:r>
    </w:p>
    <w:p w:rsidR="00D7311F" w:rsidRDefault="00B4625B">
      <w:pPr>
        <w:pStyle w:val="Corpsdetexte"/>
        <w:spacing w:before="142" w:line="360" w:lineRule="auto"/>
        <w:ind w:left="648" w:right="560"/>
        <w:jc w:val="both"/>
      </w:pPr>
      <w:r>
        <w:t>Il est situé profondément dans l’hypochondre gauche. En haut, il est en rapport avec le pôle</w:t>
      </w:r>
      <w:r>
        <w:rPr>
          <w:spacing w:val="1"/>
        </w:rPr>
        <w:t xml:space="preserve"> </w:t>
      </w:r>
      <w:r>
        <w:t>inférieur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rate.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répond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arrière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queue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pancréas</w:t>
      </w:r>
      <w:r>
        <w:rPr>
          <w:spacing w:val="-7"/>
        </w:rPr>
        <w:t xml:space="preserve"> </w:t>
      </w:r>
      <w:r>
        <w:t>ainsi</w:t>
      </w:r>
      <w:r>
        <w:rPr>
          <w:spacing w:val="-7"/>
        </w:rPr>
        <w:t xml:space="preserve"> </w:t>
      </w:r>
      <w:r>
        <w:t>qu’au</w:t>
      </w:r>
      <w:r>
        <w:rPr>
          <w:spacing w:val="-7"/>
        </w:rPr>
        <w:t xml:space="preserve"> </w:t>
      </w:r>
      <w:r>
        <w:t>pôle</w:t>
      </w:r>
      <w:r>
        <w:rPr>
          <w:spacing w:val="-7"/>
        </w:rPr>
        <w:t xml:space="preserve"> </w:t>
      </w:r>
      <w:r>
        <w:t>supérieur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rein</w:t>
      </w:r>
      <w:r>
        <w:rPr>
          <w:spacing w:val="-57"/>
        </w:rPr>
        <w:t xml:space="preserve"> </w:t>
      </w:r>
      <w:r>
        <w:t>gauche.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876"/>
        </w:tabs>
        <w:spacing w:line="272" w:lineRule="exact"/>
        <w:ind w:left="875" w:hanging="228"/>
        <w:jc w:val="both"/>
      </w:pPr>
      <w:r>
        <w:t>Côlon</w:t>
      </w:r>
      <w:r>
        <w:rPr>
          <w:spacing w:val="-2"/>
        </w:rPr>
        <w:t xml:space="preserve"> </w:t>
      </w:r>
      <w:r>
        <w:t>descendant</w:t>
      </w:r>
    </w:p>
    <w:p w:rsidR="00D7311F" w:rsidRDefault="00B4625B">
      <w:pPr>
        <w:pStyle w:val="Corpsdetexte"/>
        <w:spacing w:before="141" w:line="360" w:lineRule="auto"/>
        <w:ind w:left="648" w:right="559"/>
        <w:jc w:val="both"/>
      </w:pPr>
      <w:r>
        <w:t>Il</w:t>
      </w:r>
      <w:r>
        <w:rPr>
          <w:spacing w:val="-9"/>
        </w:rPr>
        <w:t xml:space="preserve"> </w:t>
      </w:r>
      <w:r>
        <w:t>descend</w:t>
      </w:r>
      <w:r>
        <w:rPr>
          <w:spacing w:val="-8"/>
        </w:rPr>
        <w:t xml:space="preserve"> </w:t>
      </w:r>
      <w:r>
        <w:t>verticalement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suivant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bord</w:t>
      </w:r>
      <w:r>
        <w:rPr>
          <w:spacing w:val="-9"/>
        </w:rPr>
        <w:t xml:space="preserve"> </w:t>
      </w:r>
      <w:r>
        <w:t>externe</w:t>
      </w:r>
      <w:r>
        <w:rPr>
          <w:spacing w:val="-8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rein</w:t>
      </w:r>
      <w:r>
        <w:rPr>
          <w:spacing w:val="-8"/>
        </w:rPr>
        <w:t xml:space="preserve"> </w:t>
      </w:r>
      <w:r>
        <w:t>gauche</w:t>
      </w:r>
      <w:r>
        <w:rPr>
          <w:spacing w:val="-9"/>
        </w:rPr>
        <w:t xml:space="preserve"> </w:t>
      </w:r>
      <w:r>
        <w:t>puis</w:t>
      </w:r>
      <w:r>
        <w:rPr>
          <w:spacing w:val="-8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muscle</w:t>
      </w:r>
      <w:r>
        <w:rPr>
          <w:spacing w:val="-8"/>
        </w:rPr>
        <w:t xml:space="preserve"> </w:t>
      </w:r>
      <w:r>
        <w:t>psoas</w:t>
      </w:r>
      <w:r>
        <w:rPr>
          <w:spacing w:val="-9"/>
        </w:rPr>
        <w:t xml:space="preserve"> </w:t>
      </w:r>
      <w:r>
        <w:t>gauche.</w:t>
      </w:r>
      <w:r>
        <w:rPr>
          <w:spacing w:val="-57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rapports</w:t>
      </w:r>
      <w:r>
        <w:rPr>
          <w:spacing w:val="-14"/>
        </w:rPr>
        <w:t xml:space="preserve"> </w:t>
      </w:r>
      <w:r>
        <w:t>postérieurs</w:t>
      </w:r>
      <w:r>
        <w:rPr>
          <w:spacing w:val="-15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plus</w:t>
      </w:r>
      <w:r>
        <w:rPr>
          <w:spacing w:val="-14"/>
        </w:rPr>
        <w:t xml:space="preserve"> </w:t>
      </w:r>
      <w:r>
        <w:t>importants.</w:t>
      </w:r>
      <w:r>
        <w:rPr>
          <w:spacing w:val="-15"/>
        </w:rPr>
        <w:t xml:space="preserve"> </w:t>
      </w:r>
      <w:r>
        <w:t>Ils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font</w:t>
      </w:r>
      <w:r>
        <w:rPr>
          <w:spacing w:val="-14"/>
        </w:rPr>
        <w:t xml:space="preserve"> </w:t>
      </w:r>
      <w:r>
        <w:t>par</w:t>
      </w:r>
      <w:r>
        <w:rPr>
          <w:spacing w:val="-15"/>
        </w:rPr>
        <w:t xml:space="preserve"> </w:t>
      </w:r>
      <w:r>
        <w:t>l’intermédiaire</w:t>
      </w:r>
      <w:r>
        <w:rPr>
          <w:spacing w:val="-14"/>
        </w:rPr>
        <w:t xml:space="preserve"> </w:t>
      </w:r>
      <w:r>
        <w:t>du</w:t>
      </w:r>
      <w:r>
        <w:rPr>
          <w:spacing w:val="-15"/>
        </w:rPr>
        <w:t xml:space="preserve"> </w:t>
      </w:r>
      <w:r>
        <w:t>fascia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Toldt</w:t>
      </w:r>
      <w:r>
        <w:rPr>
          <w:spacing w:val="-57"/>
        </w:rPr>
        <w:t xml:space="preserve"> </w:t>
      </w:r>
      <w:r>
        <w:t>gauche</w:t>
      </w:r>
      <w:r>
        <w:rPr>
          <w:spacing w:val="-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l’uretère</w:t>
      </w:r>
      <w:r>
        <w:rPr>
          <w:spacing w:val="-1"/>
        </w:rPr>
        <w:t xml:space="preserve"> </w:t>
      </w:r>
      <w:r>
        <w:t>gauche,</w:t>
      </w:r>
      <w:r>
        <w:rPr>
          <w:spacing w:val="-1"/>
        </w:rPr>
        <w:t xml:space="preserve"> </w:t>
      </w:r>
      <w:r>
        <w:t>les vaisseaux génitaux</w:t>
      </w:r>
      <w:r>
        <w:rPr>
          <w:spacing w:val="-1"/>
        </w:rPr>
        <w:t xml:space="preserve"> </w:t>
      </w:r>
      <w:r>
        <w:t>gauches.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849"/>
        </w:tabs>
        <w:spacing w:line="272" w:lineRule="exact"/>
        <w:ind w:left="848" w:hanging="201"/>
        <w:jc w:val="both"/>
      </w:pPr>
      <w:r>
        <w:t>Sigmoïde</w:t>
      </w:r>
    </w:p>
    <w:p w:rsidR="00D7311F" w:rsidRDefault="00B4625B">
      <w:pPr>
        <w:pStyle w:val="Corpsdetexte"/>
        <w:spacing w:before="142" w:line="360" w:lineRule="auto"/>
        <w:ind w:left="648" w:right="560"/>
        <w:jc w:val="both"/>
      </w:pPr>
      <w:r>
        <w:t>Il contracte des rapports avec la vessie et le rectum chez l’homme et les organes génitaux chez</w:t>
      </w:r>
      <w:r>
        <w:rPr>
          <w:spacing w:val="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femme.</w:t>
      </w:r>
      <w:r>
        <w:rPr>
          <w:spacing w:val="-14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partie</w:t>
      </w:r>
      <w:r>
        <w:rPr>
          <w:spacing w:val="-14"/>
        </w:rPr>
        <w:t xml:space="preserve"> </w:t>
      </w:r>
      <w:r>
        <w:t>initiale</w:t>
      </w:r>
      <w:r>
        <w:rPr>
          <w:spacing w:val="-15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rapport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arrière</w:t>
      </w:r>
      <w:r>
        <w:rPr>
          <w:spacing w:val="-15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vaisseaux</w:t>
      </w:r>
      <w:r>
        <w:rPr>
          <w:spacing w:val="-14"/>
        </w:rPr>
        <w:t xml:space="preserve"> </w:t>
      </w:r>
      <w:r>
        <w:t>iliaques</w:t>
      </w:r>
      <w:r>
        <w:rPr>
          <w:spacing w:val="-15"/>
        </w:rPr>
        <w:t xml:space="preserve"> </w:t>
      </w:r>
      <w:r>
        <w:t>ainsi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l’uretère</w:t>
      </w:r>
      <w:r>
        <w:rPr>
          <w:spacing w:val="-58"/>
        </w:rPr>
        <w:t xml:space="preserve"> </w:t>
      </w:r>
      <w:r>
        <w:t>gauche.</w:t>
      </w:r>
      <w:r>
        <w:rPr>
          <w:spacing w:val="-1"/>
        </w:rPr>
        <w:t xml:space="preserve"> </w:t>
      </w:r>
      <w:r>
        <w:t>En haut, il</w:t>
      </w:r>
      <w:r>
        <w:rPr>
          <w:spacing w:val="-1"/>
        </w:rPr>
        <w:t xml:space="preserve"> </w:t>
      </w:r>
      <w:r>
        <w:t>est toujours</w:t>
      </w:r>
      <w:r>
        <w:rPr>
          <w:spacing w:val="-1"/>
        </w:rPr>
        <w:t xml:space="preserve"> </w:t>
      </w:r>
      <w:r>
        <w:t>en rapport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anses intestinales.</w:t>
      </w:r>
    </w:p>
    <w:p w:rsidR="00D7311F" w:rsidRDefault="00B4625B">
      <w:pPr>
        <w:pStyle w:val="Heading1"/>
        <w:numPr>
          <w:ilvl w:val="0"/>
          <w:numId w:val="34"/>
        </w:numPr>
        <w:tabs>
          <w:tab w:val="left" w:pos="889"/>
        </w:tabs>
        <w:spacing w:line="272" w:lineRule="exact"/>
        <w:ind w:left="888" w:hanging="241"/>
        <w:jc w:val="both"/>
      </w:pPr>
      <w:r>
        <w:t>Vascularisation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lymphatiques</w:t>
      </w:r>
    </w:p>
    <w:p w:rsidR="00D7311F" w:rsidRDefault="00B4625B">
      <w:pPr>
        <w:pStyle w:val="Corpsdetexte"/>
        <w:spacing w:before="141"/>
        <w:ind w:left="648"/>
        <w:jc w:val="both"/>
      </w:pPr>
      <w:r>
        <w:t>Le</w:t>
      </w:r>
      <w:r>
        <w:rPr>
          <w:spacing w:val="-3"/>
        </w:rPr>
        <w:t xml:space="preserve"> </w:t>
      </w:r>
      <w:r>
        <w:t>colon</w:t>
      </w:r>
      <w:r>
        <w:rPr>
          <w:spacing w:val="-2"/>
        </w:rPr>
        <w:t xml:space="preserve"> </w:t>
      </w:r>
      <w:r>
        <w:t>comporte</w:t>
      </w:r>
      <w:r>
        <w:rPr>
          <w:spacing w:val="-2"/>
        </w:rPr>
        <w:t xml:space="preserve"> </w:t>
      </w:r>
      <w:r>
        <w:t>principalement</w:t>
      </w:r>
      <w:r>
        <w:rPr>
          <w:spacing w:val="-3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33"/>
        </w:numPr>
        <w:tabs>
          <w:tab w:val="left" w:pos="1429"/>
        </w:tabs>
        <w:spacing w:before="136"/>
        <w:ind w:hanging="355"/>
        <w:jc w:val="left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côlon</w:t>
      </w:r>
      <w:r>
        <w:rPr>
          <w:spacing w:val="-2"/>
          <w:sz w:val="24"/>
        </w:rPr>
        <w:t xml:space="preserve"> </w:t>
      </w:r>
      <w:r>
        <w:rPr>
          <w:sz w:val="24"/>
        </w:rPr>
        <w:t>droit,</w:t>
      </w:r>
      <w:r>
        <w:rPr>
          <w:spacing w:val="-2"/>
          <w:sz w:val="24"/>
        </w:rPr>
        <w:t xml:space="preserve"> </w:t>
      </w:r>
      <w:r>
        <w:rPr>
          <w:sz w:val="24"/>
        </w:rPr>
        <w:t>vascularisé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branches</w:t>
      </w:r>
      <w:r>
        <w:rPr>
          <w:spacing w:val="-2"/>
          <w:sz w:val="24"/>
        </w:rPr>
        <w:t xml:space="preserve"> </w:t>
      </w:r>
      <w:r>
        <w:rPr>
          <w:sz w:val="24"/>
        </w:rPr>
        <w:t>droites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3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4"/>
          <w:sz w:val="24"/>
        </w:rPr>
        <w:t xml:space="preserve"> </w:t>
      </w:r>
      <w:r>
        <w:rPr>
          <w:sz w:val="24"/>
        </w:rPr>
        <w:t>supérieure.</w:t>
      </w:r>
    </w:p>
    <w:p w:rsidR="003F08AC" w:rsidRPr="003F08AC" w:rsidRDefault="00B4625B" w:rsidP="003F08AC">
      <w:pPr>
        <w:pStyle w:val="Paragraphedeliste"/>
        <w:numPr>
          <w:ilvl w:val="0"/>
          <w:numId w:val="32"/>
        </w:numPr>
        <w:tabs>
          <w:tab w:val="left" w:pos="1429"/>
        </w:tabs>
        <w:spacing w:before="124"/>
        <w:ind w:hanging="355"/>
        <w:jc w:val="left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côlon</w:t>
      </w:r>
      <w:r>
        <w:rPr>
          <w:spacing w:val="-3"/>
          <w:sz w:val="24"/>
        </w:rPr>
        <w:t xml:space="preserve"> </w:t>
      </w:r>
      <w:r>
        <w:rPr>
          <w:sz w:val="24"/>
        </w:rPr>
        <w:t>gauche,</w:t>
      </w:r>
      <w:r>
        <w:rPr>
          <w:spacing w:val="-2"/>
          <w:sz w:val="24"/>
        </w:rPr>
        <w:t xml:space="preserve"> </w:t>
      </w:r>
      <w:r>
        <w:rPr>
          <w:sz w:val="24"/>
        </w:rPr>
        <w:t>vascularisé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3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4"/>
          <w:sz w:val="24"/>
        </w:rPr>
        <w:t xml:space="preserve"> </w:t>
      </w:r>
      <w:r>
        <w:rPr>
          <w:sz w:val="24"/>
        </w:rPr>
        <w:t>inférieure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1369"/>
        </w:tabs>
        <w:spacing w:before="129"/>
        <w:ind w:hanging="361"/>
      </w:pPr>
      <w:r>
        <w:t>Vascularisation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colon</w:t>
      </w:r>
      <w:r>
        <w:rPr>
          <w:spacing w:val="-1"/>
        </w:rPr>
        <w:t xml:space="preserve"> </w:t>
      </w:r>
      <w:r>
        <w:t>droit</w:t>
      </w:r>
    </w:p>
    <w:p w:rsidR="00D7311F" w:rsidRDefault="00B4625B">
      <w:pPr>
        <w:pStyle w:val="Paragraphedeliste"/>
        <w:numPr>
          <w:ilvl w:val="0"/>
          <w:numId w:val="31"/>
        </w:numPr>
        <w:tabs>
          <w:tab w:val="left" w:pos="1369"/>
        </w:tabs>
        <w:spacing w:before="135" w:line="355" w:lineRule="auto"/>
        <w:ind w:right="559" w:firstLine="0"/>
        <w:jc w:val="left"/>
        <w:rPr>
          <w:sz w:val="24"/>
        </w:rPr>
      </w:pPr>
      <w:r>
        <w:rPr>
          <w:b/>
          <w:sz w:val="24"/>
        </w:rPr>
        <w:t xml:space="preserve">Vascularisation artérielle : </w:t>
      </w:r>
      <w:r>
        <w:rPr>
          <w:sz w:val="24"/>
        </w:rPr>
        <w:t xml:space="preserve">tributaire de </w:t>
      </w:r>
      <w:r>
        <w:rPr>
          <w:b/>
          <w:sz w:val="24"/>
        </w:rPr>
        <w:t xml:space="preserve">l’artère mésentérique supérieure </w:t>
      </w:r>
      <w:r>
        <w:rPr>
          <w:sz w:val="24"/>
        </w:rPr>
        <w:t>(AMS).</w:t>
      </w:r>
      <w:r>
        <w:rPr>
          <w:spacing w:val="1"/>
          <w:sz w:val="24"/>
        </w:rPr>
        <w:t xml:space="preserve"> </w:t>
      </w:r>
      <w:r>
        <w:rPr>
          <w:sz w:val="24"/>
        </w:rPr>
        <w:t>L’artère</w:t>
      </w:r>
      <w:r>
        <w:rPr>
          <w:spacing w:val="1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2"/>
          <w:sz w:val="24"/>
        </w:rPr>
        <w:t xml:space="preserve"> </w:t>
      </w:r>
      <w:r>
        <w:rPr>
          <w:sz w:val="24"/>
        </w:rPr>
        <w:t>supérieure</w:t>
      </w:r>
      <w:r>
        <w:rPr>
          <w:spacing w:val="2"/>
          <w:sz w:val="24"/>
        </w:rPr>
        <w:t xml:space="preserve"> </w:t>
      </w:r>
      <w:r>
        <w:rPr>
          <w:sz w:val="24"/>
        </w:rPr>
        <w:t>naît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face</w:t>
      </w:r>
      <w:r>
        <w:rPr>
          <w:spacing w:val="2"/>
          <w:sz w:val="24"/>
        </w:rPr>
        <w:t xml:space="preserve"> </w:t>
      </w:r>
      <w:r>
        <w:rPr>
          <w:sz w:val="24"/>
        </w:rPr>
        <w:t>antérieure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l'aorte</w:t>
      </w:r>
      <w:r>
        <w:rPr>
          <w:spacing w:val="1"/>
          <w:sz w:val="24"/>
        </w:rPr>
        <w:t xml:space="preserve"> </w:t>
      </w:r>
      <w:r>
        <w:rPr>
          <w:sz w:val="24"/>
        </w:rPr>
        <w:t>abdominale,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regard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première</w:t>
      </w:r>
      <w:r>
        <w:rPr>
          <w:spacing w:val="2"/>
          <w:sz w:val="24"/>
        </w:rPr>
        <w:t xml:space="preserve"> </w:t>
      </w:r>
      <w:r>
        <w:rPr>
          <w:sz w:val="24"/>
        </w:rPr>
        <w:t>vertèbre</w:t>
      </w:r>
      <w:r>
        <w:rPr>
          <w:spacing w:val="2"/>
          <w:sz w:val="24"/>
        </w:rPr>
        <w:t xml:space="preserve"> </w:t>
      </w:r>
      <w:r>
        <w:rPr>
          <w:sz w:val="24"/>
        </w:rPr>
        <w:t>lombaire</w:t>
      </w:r>
      <w:r>
        <w:rPr>
          <w:spacing w:val="2"/>
          <w:sz w:val="24"/>
        </w:rPr>
        <w:t xml:space="preserve"> </w:t>
      </w:r>
      <w:r>
        <w:rPr>
          <w:sz w:val="24"/>
        </w:rPr>
        <w:t>(L1)</w:t>
      </w:r>
      <w:r>
        <w:rPr>
          <w:spacing w:val="2"/>
          <w:sz w:val="24"/>
        </w:rPr>
        <w:t xml:space="preserve"> </w:t>
      </w:r>
      <w:r>
        <w:rPr>
          <w:sz w:val="24"/>
        </w:rPr>
        <w:t>juste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cm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dessous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l'origine</w:t>
      </w:r>
      <w:r>
        <w:rPr>
          <w:spacing w:val="2"/>
          <w:sz w:val="24"/>
        </w:rPr>
        <w:t xml:space="preserve"> </w:t>
      </w:r>
      <w:r>
        <w:rPr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z w:val="24"/>
        </w:rPr>
        <w:t>tronc</w:t>
      </w:r>
      <w:r>
        <w:rPr>
          <w:spacing w:val="2"/>
          <w:sz w:val="24"/>
        </w:rPr>
        <w:t xml:space="preserve"> </w:t>
      </w:r>
      <w:r>
        <w:rPr>
          <w:sz w:val="24"/>
        </w:rPr>
        <w:t>cœliaque.</w:t>
      </w:r>
      <w:r>
        <w:rPr>
          <w:spacing w:val="-57"/>
          <w:sz w:val="24"/>
        </w:rPr>
        <w:t xml:space="preserve"> </w:t>
      </w:r>
      <w:r>
        <w:rPr>
          <w:sz w:val="24"/>
        </w:rPr>
        <w:t>Elle</w:t>
      </w:r>
      <w:r>
        <w:rPr>
          <w:spacing w:val="-12"/>
          <w:sz w:val="24"/>
        </w:rPr>
        <w:t xml:space="preserve"> </w:t>
      </w:r>
      <w:r>
        <w:rPr>
          <w:sz w:val="24"/>
        </w:rPr>
        <w:t>vascularise</w:t>
      </w:r>
      <w:r>
        <w:rPr>
          <w:spacing w:val="-11"/>
          <w:sz w:val="24"/>
        </w:rPr>
        <w:t xml:space="preserve"> </w:t>
      </w:r>
      <w:r>
        <w:rPr>
          <w:sz w:val="24"/>
        </w:rPr>
        <w:t>l'intestin</w:t>
      </w:r>
      <w:r>
        <w:rPr>
          <w:spacing w:val="-12"/>
          <w:sz w:val="24"/>
        </w:rPr>
        <w:t xml:space="preserve"> </w:t>
      </w:r>
      <w:r>
        <w:rPr>
          <w:sz w:val="24"/>
        </w:rPr>
        <w:t>depuis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partie</w:t>
      </w:r>
      <w:r>
        <w:rPr>
          <w:spacing w:val="-11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12"/>
          <w:sz w:val="24"/>
        </w:rPr>
        <w:t xml:space="preserve"> </w:t>
      </w:r>
      <w:r>
        <w:rPr>
          <w:sz w:val="24"/>
        </w:rPr>
        <w:t>du</w:t>
      </w:r>
      <w:r>
        <w:rPr>
          <w:spacing w:val="-11"/>
          <w:sz w:val="24"/>
        </w:rPr>
        <w:t xml:space="preserve"> </w:t>
      </w:r>
      <w:r>
        <w:rPr>
          <w:sz w:val="24"/>
        </w:rPr>
        <w:t>duodénum</w:t>
      </w:r>
      <w:r>
        <w:rPr>
          <w:spacing w:val="-12"/>
          <w:sz w:val="24"/>
        </w:rPr>
        <w:t xml:space="preserve"> </w:t>
      </w:r>
      <w:r>
        <w:rPr>
          <w:sz w:val="24"/>
        </w:rPr>
        <w:t>jusqu'au</w:t>
      </w:r>
      <w:r>
        <w:rPr>
          <w:spacing w:val="-11"/>
          <w:sz w:val="24"/>
        </w:rPr>
        <w:t xml:space="preserve"> </w:t>
      </w:r>
      <w:r>
        <w:rPr>
          <w:sz w:val="24"/>
        </w:rPr>
        <w:t>2/3</w:t>
      </w:r>
      <w:r>
        <w:rPr>
          <w:spacing w:val="-12"/>
          <w:sz w:val="24"/>
        </w:rPr>
        <w:t xml:space="preserve"> </w:t>
      </w:r>
      <w:r>
        <w:rPr>
          <w:sz w:val="24"/>
        </w:rPr>
        <w:t>droit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2"/>
          <w:sz w:val="24"/>
        </w:rPr>
        <w:t xml:space="preserve"> </w:t>
      </w:r>
      <w:r>
        <w:rPr>
          <w:sz w:val="24"/>
        </w:rPr>
        <w:t>côlon</w:t>
      </w:r>
      <w:r>
        <w:rPr>
          <w:spacing w:val="-57"/>
          <w:sz w:val="24"/>
        </w:rPr>
        <w:t xml:space="preserve"> </w:t>
      </w:r>
      <w:r>
        <w:rPr>
          <w:sz w:val="24"/>
        </w:rPr>
        <w:t>transverse,</w:t>
      </w:r>
      <w:r>
        <w:rPr>
          <w:spacing w:val="-12"/>
          <w:sz w:val="24"/>
        </w:rPr>
        <w:t xml:space="preserve"> </w:t>
      </w:r>
      <w:r>
        <w:rPr>
          <w:sz w:val="24"/>
        </w:rPr>
        <w:t>ainsi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pancréas.</w:t>
      </w:r>
      <w:r>
        <w:rPr>
          <w:spacing w:val="-11"/>
          <w:sz w:val="24"/>
        </w:rPr>
        <w:t xml:space="preserve"> </w:t>
      </w:r>
      <w:r>
        <w:rPr>
          <w:sz w:val="24"/>
        </w:rPr>
        <w:t>L’AMS</w:t>
      </w:r>
      <w:r>
        <w:rPr>
          <w:spacing w:val="-12"/>
          <w:sz w:val="24"/>
        </w:rPr>
        <w:t xml:space="preserve"> </w:t>
      </w:r>
      <w:r>
        <w:rPr>
          <w:sz w:val="24"/>
        </w:rPr>
        <w:t>donne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z w:val="24"/>
        </w:rPr>
        <w:t>branches</w:t>
      </w:r>
      <w:r>
        <w:rPr>
          <w:spacing w:val="-11"/>
          <w:sz w:val="24"/>
        </w:rPr>
        <w:t xml:space="preserve"> </w:t>
      </w:r>
      <w:r>
        <w:rPr>
          <w:sz w:val="24"/>
        </w:rPr>
        <w:t>qui</w:t>
      </w:r>
      <w:r>
        <w:rPr>
          <w:spacing w:val="-12"/>
          <w:sz w:val="24"/>
        </w:rPr>
        <w:t xml:space="preserve"> </w:t>
      </w:r>
      <w:r>
        <w:rPr>
          <w:sz w:val="24"/>
        </w:rPr>
        <w:t>vascularisent</w:t>
      </w:r>
      <w:r>
        <w:rPr>
          <w:spacing w:val="-12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colon</w:t>
      </w:r>
      <w:r>
        <w:rPr>
          <w:spacing w:val="-12"/>
          <w:sz w:val="24"/>
        </w:rPr>
        <w:t xml:space="preserve"> </w:t>
      </w:r>
      <w:r>
        <w:rPr>
          <w:sz w:val="24"/>
        </w:rPr>
        <w:t>droit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les 2/3 du transverse :</w:t>
      </w:r>
    </w:p>
    <w:p w:rsidR="00D7311F" w:rsidRDefault="00B4625B">
      <w:pPr>
        <w:pStyle w:val="Paragraphedeliste"/>
        <w:numPr>
          <w:ilvl w:val="1"/>
          <w:numId w:val="31"/>
        </w:numPr>
        <w:tabs>
          <w:tab w:val="left" w:pos="1734"/>
          <w:tab w:val="left" w:pos="1735"/>
        </w:tabs>
        <w:spacing w:before="7"/>
        <w:jc w:val="left"/>
        <w:rPr>
          <w:sz w:val="24"/>
        </w:rPr>
      </w:pPr>
      <w:r>
        <w:rPr>
          <w:sz w:val="24"/>
        </w:rPr>
        <w:t>L’artère</w:t>
      </w:r>
      <w:r>
        <w:rPr>
          <w:spacing w:val="-4"/>
          <w:sz w:val="24"/>
        </w:rPr>
        <w:t xml:space="preserve"> </w:t>
      </w:r>
      <w:r>
        <w:rPr>
          <w:sz w:val="24"/>
        </w:rPr>
        <w:t>colique</w:t>
      </w:r>
      <w:r>
        <w:rPr>
          <w:spacing w:val="-3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3"/>
          <w:sz w:val="24"/>
        </w:rPr>
        <w:t xml:space="preserve"> </w:t>
      </w:r>
      <w:r>
        <w:rPr>
          <w:sz w:val="24"/>
        </w:rPr>
        <w:t>droite</w:t>
      </w:r>
    </w:p>
    <w:p w:rsidR="00D7311F" w:rsidRDefault="00B4625B">
      <w:pPr>
        <w:pStyle w:val="Paragraphedeliste"/>
        <w:numPr>
          <w:ilvl w:val="1"/>
          <w:numId w:val="31"/>
        </w:numPr>
        <w:tabs>
          <w:tab w:val="left" w:pos="1734"/>
          <w:tab w:val="left" w:pos="1735"/>
        </w:tabs>
        <w:spacing w:before="133"/>
        <w:jc w:val="left"/>
        <w:rPr>
          <w:sz w:val="24"/>
        </w:rPr>
      </w:pPr>
      <w:r>
        <w:rPr>
          <w:sz w:val="24"/>
        </w:rPr>
        <w:t>L’artère</w:t>
      </w:r>
      <w:r>
        <w:rPr>
          <w:spacing w:val="-6"/>
          <w:sz w:val="24"/>
        </w:rPr>
        <w:t xml:space="preserve"> </w:t>
      </w:r>
      <w:r>
        <w:rPr>
          <w:sz w:val="24"/>
        </w:rPr>
        <w:t>iléocolique</w:t>
      </w:r>
      <w:r>
        <w:rPr>
          <w:spacing w:val="-4"/>
          <w:sz w:val="24"/>
        </w:rPr>
        <w:t xml:space="preserve"> </w:t>
      </w:r>
      <w:r>
        <w:rPr>
          <w:sz w:val="24"/>
        </w:rPr>
        <w:t>(ou</w:t>
      </w:r>
      <w:r>
        <w:rPr>
          <w:spacing w:val="-5"/>
          <w:sz w:val="24"/>
        </w:rPr>
        <w:t xml:space="preserve"> </w:t>
      </w:r>
      <w:r>
        <w:rPr>
          <w:sz w:val="24"/>
        </w:rPr>
        <w:t>iléo-caeco-colo-appendiculaire)</w:t>
      </w:r>
    </w:p>
    <w:p w:rsidR="00D7311F" w:rsidRDefault="00D7311F">
      <w:pPr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Paragraphedeliste"/>
        <w:numPr>
          <w:ilvl w:val="1"/>
          <w:numId w:val="31"/>
        </w:numPr>
        <w:tabs>
          <w:tab w:val="left" w:pos="1734"/>
          <w:tab w:val="left" w:pos="1735"/>
        </w:tabs>
        <w:spacing w:before="117"/>
        <w:jc w:val="left"/>
        <w:rPr>
          <w:sz w:val="24"/>
        </w:rPr>
      </w:pPr>
      <w:r w:rsidRPr="00407A85">
        <w:lastRenderedPageBreak/>
        <w:pict>
          <v:line id="_x0000_s1051" style="position:absolute;left:0;text-align:left;z-index:15732224;mso-position-horizontal-relative:page;mso-position-vertical-relative:page" from="0,48.05pt" to="593.4pt,48.05pt" strokecolor="#4472c4" strokeweight=".5pt">
            <w10:wrap anchorx="page" anchory="page"/>
          </v:line>
        </w:pict>
      </w:r>
      <w:r w:rsidR="00B4625B">
        <w:rPr>
          <w:sz w:val="24"/>
        </w:rPr>
        <w:t>L’artère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colique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moyenne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inconstante</w:t>
      </w:r>
    </w:p>
    <w:p w:rsidR="00D7311F" w:rsidRDefault="00407A85">
      <w:pPr>
        <w:pStyle w:val="Corpsdetexte"/>
        <w:spacing w:before="8"/>
        <w:rPr>
          <w:sz w:val="8"/>
        </w:rPr>
      </w:pPr>
      <w:r w:rsidRPr="00407A85">
        <w:pict>
          <v:group id="_x0000_s1047" style="position:absolute;margin-left:158.15pt;margin-top:7pt;width:294.25pt;height:229.2pt;z-index:-15725568;mso-wrap-distance-left:0;mso-wrap-distance-right:0;mso-position-horizontal-relative:page" coordorigin="3163,140" coordsize="5885,45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3163;top:139;width:5885;height:4584">
              <v:imagedata r:id="rId8" o:title=""/>
            </v:shape>
            <v:shape id="_x0000_s1049" type="#_x0000_t75" style="position:absolute;left:3348;top:259;width:5431;height:4193">
              <v:imagedata r:id="rId9" o:title=""/>
            </v:shape>
            <v:rect id="_x0000_s1048" style="position:absolute;left:3318;top:229;width:5491;height:4253" filled="f" strokeweight="3pt"/>
            <w10:wrap type="topAndBottom" anchorx="page"/>
          </v:group>
        </w:pict>
      </w:r>
    </w:p>
    <w:p w:rsidR="00D7311F" w:rsidRDefault="00B4625B">
      <w:pPr>
        <w:pStyle w:val="Heading1"/>
        <w:spacing w:before="39"/>
        <w:ind w:left="3090"/>
      </w:pPr>
      <w:r>
        <w:t>Figure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Vascularisation</w:t>
      </w:r>
      <w:r>
        <w:rPr>
          <w:spacing w:val="-1"/>
        </w:rPr>
        <w:t xml:space="preserve"> </w:t>
      </w:r>
      <w:r>
        <w:t>artérielle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côlon</w:t>
      </w:r>
    </w:p>
    <w:p w:rsidR="00D7311F" w:rsidRDefault="00B4625B">
      <w:pPr>
        <w:pStyle w:val="Paragraphedeliste"/>
        <w:numPr>
          <w:ilvl w:val="0"/>
          <w:numId w:val="31"/>
        </w:numPr>
        <w:tabs>
          <w:tab w:val="left" w:pos="1369"/>
        </w:tabs>
        <w:spacing w:before="136" w:line="352" w:lineRule="auto"/>
        <w:ind w:left="1368" w:right="559"/>
        <w:rPr>
          <w:sz w:val="24"/>
        </w:rPr>
      </w:pPr>
      <w:r>
        <w:rPr>
          <w:b/>
          <w:sz w:val="24"/>
        </w:rPr>
        <w:t xml:space="preserve">Vascularisation veineuse : </w:t>
      </w:r>
      <w:r>
        <w:rPr>
          <w:sz w:val="24"/>
        </w:rPr>
        <w:t>les veines coliques droites suivent les axes artériels en les</w:t>
      </w:r>
      <w:r>
        <w:rPr>
          <w:spacing w:val="1"/>
          <w:sz w:val="24"/>
        </w:rPr>
        <w:t xml:space="preserve"> </w:t>
      </w:r>
      <w:r>
        <w:rPr>
          <w:sz w:val="24"/>
        </w:rPr>
        <w:t>croisant en avant pour se jeter dans le bord droit de la veine mésentérique supérieure</w:t>
      </w:r>
      <w:r>
        <w:rPr>
          <w:spacing w:val="1"/>
          <w:sz w:val="24"/>
        </w:rPr>
        <w:t xml:space="preserve"> </w:t>
      </w:r>
      <w:r>
        <w:rPr>
          <w:sz w:val="24"/>
        </w:rPr>
        <w:t>(veine colique inférieure droite et veine colique supérieure droite se jette dans la veine</w:t>
      </w:r>
      <w:r>
        <w:rPr>
          <w:spacing w:val="1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supérieure).</w:t>
      </w:r>
    </w:p>
    <w:p w:rsidR="00D7311F" w:rsidRDefault="00B4625B">
      <w:pPr>
        <w:pStyle w:val="Corpsdetexte"/>
        <w:spacing w:before="7" w:line="360" w:lineRule="auto"/>
        <w:ind w:left="1368" w:right="559"/>
        <w:jc w:val="both"/>
        <w:rPr>
          <w:b/>
        </w:rPr>
      </w:pPr>
      <w:r>
        <w:t>Dans</w:t>
      </w:r>
      <w:r>
        <w:rPr>
          <w:spacing w:val="-8"/>
        </w:rPr>
        <w:t xml:space="preserve"> </w:t>
      </w:r>
      <w:r>
        <w:t>certains</w:t>
      </w:r>
      <w:r>
        <w:rPr>
          <w:spacing w:val="-7"/>
        </w:rPr>
        <w:t xml:space="preserve"> </w:t>
      </w:r>
      <w:r>
        <w:t>cas,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drainage</w:t>
      </w:r>
      <w:r>
        <w:rPr>
          <w:spacing w:val="-7"/>
        </w:rPr>
        <w:t xml:space="preserve"> </w:t>
      </w:r>
      <w:r>
        <w:t>veineux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côlon</w:t>
      </w:r>
      <w:r>
        <w:rPr>
          <w:spacing w:val="-7"/>
        </w:rPr>
        <w:t xml:space="preserve"> </w:t>
      </w:r>
      <w:r>
        <w:t>droit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jette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seul</w:t>
      </w:r>
      <w:r>
        <w:rPr>
          <w:spacing w:val="-7"/>
        </w:rPr>
        <w:t xml:space="preserve"> </w:t>
      </w:r>
      <w:r>
        <w:t>tronc</w:t>
      </w:r>
      <w:r>
        <w:rPr>
          <w:spacing w:val="-7"/>
        </w:rPr>
        <w:t xml:space="preserve"> </w:t>
      </w:r>
      <w:r>
        <w:t>formé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 réunion de la veine colique supérieure droite, de la veine gastro-épiploïque droite et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veine</w:t>
      </w:r>
      <w:r>
        <w:rPr>
          <w:spacing w:val="-9"/>
        </w:rPr>
        <w:t xml:space="preserve"> </w:t>
      </w:r>
      <w:r>
        <w:t>pancréatico-duodénale</w:t>
      </w:r>
      <w:r>
        <w:rPr>
          <w:spacing w:val="-9"/>
        </w:rPr>
        <w:t xml:space="preserve"> </w:t>
      </w:r>
      <w:r>
        <w:t>inférieure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antérieure</w:t>
      </w:r>
      <w:r>
        <w:rPr>
          <w:spacing w:val="-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b/>
        </w:rPr>
        <w:t>c’est</w:t>
      </w:r>
      <w:r>
        <w:rPr>
          <w:b/>
          <w:spacing w:val="-8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tronc</w:t>
      </w:r>
      <w:r>
        <w:rPr>
          <w:b/>
          <w:spacing w:val="-9"/>
        </w:rPr>
        <w:t xml:space="preserve"> </w:t>
      </w:r>
      <w:r>
        <w:rPr>
          <w:b/>
        </w:rPr>
        <w:t>gastro</w:t>
      </w:r>
      <w:r>
        <w:rPr>
          <w:b/>
          <w:spacing w:val="-9"/>
        </w:rPr>
        <w:t xml:space="preserve"> </w:t>
      </w:r>
      <w:r>
        <w:rPr>
          <w:b/>
        </w:rPr>
        <w:t>colique</w:t>
      </w:r>
      <w:r>
        <w:rPr>
          <w:b/>
          <w:spacing w:val="-58"/>
        </w:rPr>
        <w:t xml:space="preserve"> </w:t>
      </w:r>
      <w:r>
        <w:rPr>
          <w:b/>
        </w:rPr>
        <w:t>de</w:t>
      </w:r>
      <w:r>
        <w:rPr>
          <w:b/>
          <w:spacing w:val="58"/>
        </w:rPr>
        <w:t xml:space="preserve"> </w:t>
      </w:r>
      <w:r>
        <w:rPr>
          <w:b/>
        </w:rPr>
        <w:t>Henlé</w:t>
      </w:r>
      <w:r>
        <w:rPr>
          <w:b/>
          <w:spacing w:val="-1"/>
        </w:rPr>
        <w:t xml:space="preserve"> </w:t>
      </w:r>
      <w:r>
        <w:t>(VCSDte</w:t>
      </w:r>
      <w:r>
        <w:rPr>
          <w:spacing w:val="-1"/>
        </w:rPr>
        <w:t xml:space="preserve"> </w:t>
      </w:r>
      <w:r>
        <w:t>+ VGEDte+ VPD inf et ant)</w:t>
      </w:r>
      <w:r>
        <w:rPr>
          <w:b/>
        </w:rPr>
        <w:t>.</w:t>
      </w:r>
    </w:p>
    <w:p w:rsidR="00D7311F" w:rsidRDefault="00B4625B">
      <w:pPr>
        <w:pStyle w:val="Heading1"/>
        <w:numPr>
          <w:ilvl w:val="1"/>
          <w:numId w:val="34"/>
        </w:numPr>
        <w:tabs>
          <w:tab w:val="left" w:pos="1369"/>
        </w:tabs>
        <w:spacing w:before="1"/>
        <w:ind w:hanging="361"/>
      </w:pPr>
      <w:r>
        <w:t>Vascularisation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colon</w:t>
      </w:r>
      <w:r>
        <w:rPr>
          <w:spacing w:val="-2"/>
        </w:rPr>
        <w:t xml:space="preserve"> </w:t>
      </w:r>
      <w:r>
        <w:t>gauche</w:t>
      </w:r>
    </w:p>
    <w:p w:rsidR="00D7311F" w:rsidRDefault="00B4625B">
      <w:pPr>
        <w:pStyle w:val="Paragraphedeliste"/>
        <w:numPr>
          <w:ilvl w:val="0"/>
          <w:numId w:val="31"/>
        </w:numPr>
        <w:tabs>
          <w:tab w:val="left" w:pos="1369"/>
        </w:tabs>
        <w:spacing w:before="135" w:line="350" w:lineRule="auto"/>
        <w:ind w:left="1368" w:right="559"/>
        <w:jc w:val="left"/>
        <w:rPr>
          <w:sz w:val="24"/>
        </w:rPr>
      </w:pPr>
      <w:r>
        <w:rPr>
          <w:b/>
          <w:sz w:val="24"/>
        </w:rPr>
        <w:t xml:space="preserve">Vascularisation artérielle : </w:t>
      </w:r>
      <w:r>
        <w:rPr>
          <w:sz w:val="24"/>
        </w:rPr>
        <w:t>elle dépend de l’artère mésentérique inférieure (AMI).</w:t>
      </w:r>
      <w:r>
        <w:rPr>
          <w:spacing w:val="1"/>
          <w:sz w:val="24"/>
        </w:rPr>
        <w:t xml:space="preserve"> </w:t>
      </w:r>
      <w:r>
        <w:rPr>
          <w:sz w:val="24"/>
        </w:rPr>
        <w:t>Celle-ci</w:t>
      </w:r>
      <w:r>
        <w:rPr>
          <w:spacing w:val="13"/>
          <w:sz w:val="24"/>
        </w:rPr>
        <w:t xml:space="preserve"> </w:t>
      </w:r>
      <w:r>
        <w:rPr>
          <w:sz w:val="24"/>
        </w:rPr>
        <w:t>naît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l’aorte</w:t>
      </w:r>
      <w:r>
        <w:rPr>
          <w:spacing w:val="14"/>
          <w:sz w:val="24"/>
        </w:rPr>
        <w:t xml:space="preserve"> </w:t>
      </w:r>
      <w:r>
        <w:rPr>
          <w:sz w:val="24"/>
        </w:rPr>
        <w:t>abdominale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regard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L3-L4,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13"/>
          <w:sz w:val="24"/>
        </w:rPr>
        <w:t xml:space="preserve"> </w:t>
      </w:r>
      <w:r>
        <w:rPr>
          <w:sz w:val="24"/>
        </w:rPr>
        <w:t>à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cm</w:t>
      </w:r>
      <w:r>
        <w:rPr>
          <w:spacing w:val="14"/>
          <w:sz w:val="24"/>
        </w:rPr>
        <w:t xml:space="preserve"> </w:t>
      </w:r>
      <w:r>
        <w:rPr>
          <w:sz w:val="24"/>
        </w:rPr>
        <w:t>avant</w:t>
      </w:r>
      <w:r>
        <w:rPr>
          <w:spacing w:val="14"/>
          <w:sz w:val="24"/>
        </w:rPr>
        <w:t xml:space="preserve"> </w:t>
      </w:r>
      <w:r>
        <w:rPr>
          <w:sz w:val="24"/>
        </w:rPr>
        <w:t>sa</w:t>
      </w:r>
      <w:r>
        <w:rPr>
          <w:spacing w:val="14"/>
          <w:sz w:val="24"/>
        </w:rPr>
        <w:t xml:space="preserve"> </w:t>
      </w:r>
      <w:r>
        <w:rPr>
          <w:sz w:val="24"/>
        </w:rPr>
        <w:t>bifurcation.</w:t>
      </w:r>
      <w:r>
        <w:rPr>
          <w:spacing w:val="-57"/>
          <w:sz w:val="24"/>
        </w:rPr>
        <w:t xml:space="preserve"> </w:t>
      </w:r>
      <w:r>
        <w:rPr>
          <w:sz w:val="24"/>
        </w:rPr>
        <w:t>Elle</w:t>
      </w:r>
      <w:r>
        <w:rPr>
          <w:spacing w:val="-2"/>
          <w:sz w:val="24"/>
        </w:rPr>
        <w:t xml:space="preserve"> </w:t>
      </w:r>
      <w:r>
        <w:rPr>
          <w:sz w:val="24"/>
        </w:rPr>
        <w:t>donne</w:t>
      </w:r>
      <w:r>
        <w:rPr>
          <w:spacing w:val="-2"/>
          <w:sz w:val="24"/>
        </w:rPr>
        <w:t xml:space="preserve"> </w:t>
      </w:r>
      <w:r>
        <w:rPr>
          <w:sz w:val="24"/>
        </w:rPr>
        <w:t>naissance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deux artères</w:t>
      </w:r>
      <w:r>
        <w:rPr>
          <w:spacing w:val="-1"/>
          <w:sz w:val="24"/>
        </w:rPr>
        <w:t xml:space="preserve"> </w:t>
      </w:r>
      <w:r>
        <w:rPr>
          <w:sz w:val="24"/>
        </w:rPr>
        <w:t>collatérales et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branche</w:t>
      </w:r>
      <w:r>
        <w:rPr>
          <w:spacing w:val="-1"/>
          <w:sz w:val="24"/>
        </w:rPr>
        <w:t xml:space="preserve"> </w:t>
      </w:r>
      <w:r>
        <w:rPr>
          <w:sz w:val="24"/>
        </w:rPr>
        <w:t>terminale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30"/>
        </w:numPr>
        <w:tabs>
          <w:tab w:val="left" w:pos="1368"/>
          <w:tab w:val="left" w:pos="1369"/>
        </w:tabs>
        <w:spacing w:before="6" w:line="355" w:lineRule="auto"/>
        <w:ind w:right="239"/>
        <w:jc w:val="left"/>
        <w:rPr>
          <w:sz w:val="24"/>
        </w:rPr>
      </w:pPr>
      <w:r>
        <w:rPr>
          <w:sz w:val="24"/>
        </w:rPr>
        <w:t>L’artère</w:t>
      </w:r>
      <w:r>
        <w:rPr>
          <w:spacing w:val="4"/>
          <w:sz w:val="24"/>
        </w:rPr>
        <w:t xml:space="preserve"> </w:t>
      </w:r>
      <w:r>
        <w:rPr>
          <w:sz w:val="24"/>
        </w:rPr>
        <w:t>colique</w:t>
      </w:r>
      <w:r>
        <w:rPr>
          <w:spacing w:val="5"/>
          <w:sz w:val="24"/>
        </w:rPr>
        <w:t xml:space="preserve"> </w:t>
      </w:r>
      <w:r>
        <w:rPr>
          <w:sz w:val="24"/>
        </w:rPr>
        <w:t>supérieur</w:t>
      </w:r>
      <w:r>
        <w:rPr>
          <w:spacing w:val="5"/>
          <w:sz w:val="24"/>
        </w:rPr>
        <w:t xml:space="preserve"> </w:t>
      </w:r>
      <w:r>
        <w:rPr>
          <w:sz w:val="24"/>
        </w:rPr>
        <w:t>gauche</w:t>
      </w:r>
      <w:r>
        <w:rPr>
          <w:spacing w:val="4"/>
          <w:sz w:val="24"/>
        </w:rPr>
        <w:t xml:space="preserve"> </w:t>
      </w:r>
      <w:r>
        <w:rPr>
          <w:sz w:val="24"/>
        </w:rPr>
        <w:t>(ACSG)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naît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5"/>
          <w:sz w:val="24"/>
        </w:rPr>
        <w:t xml:space="preserve"> </w:t>
      </w:r>
      <w:r>
        <w:rPr>
          <w:sz w:val="24"/>
        </w:rPr>
        <w:t>inférieure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à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cm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origine</w:t>
      </w:r>
      <w:r>
        <w:rPr>
          <w:spacing w:val="-1"/>
          <w:sz w:val="24"/>
        </w:rPr>
        <w:t xml:space="preserve"> </w:t>
      </w:r>
      <w:r>
        <w:rPr>
          <w:sz w:val="24"/>
        </w:rPr>
        <w:t>aortique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dirige</w:t>
      </w:r>
      <w:r>
        <w:rPr>
          <w:spacing w:val="-1"/>
          <w:sz w:val="24"/>
        </w:rPr>
        <w:t xml:space="preserve"> </w:t>
      </w:r>
      <w:r>
        <w:rPr>
          <w:sz w:val="24"/>
        </w:rPr>
        <w:t>vers l’angle</w:t>
      </w:r>
      <w:r>
        <w:rPr>
          <w:spacing w:val="-2"/>
          <w:sz w:val="24"/>
        </w:rPr>
        <w:t xml:space="preserve"> </w:t>
      </w:r>
      <w:r>
        <w:rPr>
          <w:sz w:val="24"/>
        </w:rPr>
        <w:t>colique</w:t>
      </w:r>
      <w:r>
        <w:rPr>
          <w:spacing w:val="-1"/>
          <w:sz w:val="24"/>
        </w:rPr>
        <w:t xml:space="preserve"> </w:t>
      </w:r>
      <w:r>
        <w:rPr>
          <w:sz w:val="24"/>
        </w:rPr>
        <w:t>gauche.</w:t>
      </w:r>
    </w:p>
    <w:p w:rsidR="00D7311F" w:rsidRDefault="00B4625B">
      <w:pPr>
        <w:pStyle w:val="Paragraphedeliste"/>
        <w:numPr>
          <w:ilvl w:val="0"/>
          <w:numId w:val="30"/>
        </w:numPr>
        <w:tabs>
          <w:tab w:val="left" w:pos="1368"/>
          <w:tab w:val="left" w:pos="1369"/>
        </w:tabs>
        <w:spacing w:before="1" w:line="355" w:lineRule="auto"/>
        <w:ind w:right="239"/>
        <w:jc w:val="left"/>
        <w:rPr>
          <w:sz w:val="24"/>
        </w:rPr>
      </w:pPr>
      <w:r>
        <w:rPr>
          <w:sz w:val="24"/>
        </w:rPr>
        <w:t>Le</w:t>
      </w:r>
      <w:r>
        <w:rPr>
          <w:spacing w:val="26"/>
          <w:sz w:val="24"/>
        </w:rPr>
        <w:t xml:space="preserve"> </w:t>
      </w:r>
      <w:r>
        <w:rPr>
          <w:sz w:val="24"/>
        </w:rPr>
        <w:t>tronc</w:t>
      </w:r>
      <w:r>
        <w:rPr>
          <w:spacing w:val="26"/>
          <w:sz w:val="24"/>
        </w:rPr>
        <w:t xml:space="preserve"> </w:t>
      </w:r>
      <w:r>
        <w:rPr>
          <w:sz w:val="24"/>
        </w:rPr>
        <w:t>des</w:t>
      </w:r>
      <w:r>
        <w:rPr>
          <w:spacing w:val="26"/>
          <w:sz w:val="24"/>
        </w:rPr>
        <w:t xml:space="preserve"> </w:t>
      </w:r>
      <w:r>
        <w:rPr>
          <w:sz w:val="24"/>
        </w:rPr>
        <w:t>artères</w:t>
      </w:r>
      <w:r>
        <w:rPr>
          <w:spacing w:val="27"/>
          <w:sz w:val="24"/>
        </w:rPr>
        <w:t xml:space="preserve"> </w:t>
      </w:r>
      <w:r>
        <w:rPr>
          <w:sz w:val="24"/>
        </w:rPr>
        <w:t>sigmoïdiennes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classiquement</w:t>
      </w:r>
      <w:r>
        <w:rPr>
          <w:spacing w:val="26"/>
          <w:sz w:val="24"/>
        </w:rPr>
        <w:t xml:space="preserve"> </w:t>
      </w:r>
      <w:r>
        <w:rPr>
          <w:sz w:val="24"/>
        </w:rPr>
        <w:t>au</w:t>
      </w:r>
      <w:r>
        <w:rPr>
          <w:spacing w:val="26"/>
          <w:sz w:val="24"/>
        </w:rPr>
        <w:t xml:space="preserve"> </w:t>
      </w:r>
      <w:r>
        <w:rPr>
          <w:sz w:val="24"/>
        </w:rPr>
        <w:t>nombre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trois</w:t>
      </w:r>
      <w:r>
        <w:rPr>
          <w:spacing w:val="26"/>
          <w:sz w:val="24"/>
        </w:rPr>
        <w:t xml:space="preserve"> </w:t>
      </w:r>
      <w:r>
        <w:rPr>
          <w:sz w:val="24"/>
        </w:rPr>
        <w:t>et</w:t>
      </w:r>
      <w:r>
        <w:rPr>
          <w:spacing w:val="27"/>
          <w:sz w:val="24"/>
        </w:rPr>
        <w:t xml:space="preserve"> </w:t>
      </w:r>
      <w:r>
        <w:rPr>
          <w:sz w:val="24"/>
        </w:rPr>
        <w:t>qui</w:t>
      </w:r>
      <w:r>
        <w:rPr>
          <w:spacing w:val="25"/>
          <w:sz w:val="24"/>
        </w:rPr>
        <w:t xml:space="preserve"> </w:t>
      </w:r>
      <w:r>
        <w:rPr>
          <w:sz w:val="24"/>
        </w:rPr>
        <w:t>naisent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l’AMI</w:t>
      </w:r>
      <w:r>
        <w:rPr>
          <w:spacing w:val="-1"/>
          <w:sz w:val="24"/>
        </w:rPr>
        <w:t xml:space="preserve"> </w:t>
      </w:r>
      <w:r>
        <w:rPr>
          <w:sz w:val="24"/>
        </w:rPr>
        <w:t>après l’émergence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1"/>
          <w:sz w:val="24"/>
        </w:rPr>
        <w:t xml:space="preserve"> </w:t>
      </w:r>
      <w:r>
        <w:rPr>
          <w:sz w:val="24"/>
        </w:rPr>
        <w:t>colique</w:t>
      </w:r>
      <w:r>
        <w:rPr>
          <w:spacing w:val="-1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2"/>
          <w:sz w:val="24"/>
        </w:rPr>
        <w:t xml:space="preserve"> </w:t>
      </w:r>
      <w:r>
        <w:rPr>
          <w:sz w:val="24"/>
        </w:rPr>
        <w:t>gauche.</w:t>
      </w:r>
    </w:p>
    <w:p w:rsidR="00D7311F" w:rsidRDefault="00B4625B">
      <w:pPr>
        <w:pStyle w:val="Paragraphedeliste"/>
        <w:numPr>
          <w:ilvl w:val="0"/>
          <w:numId w:val="30"/>
        </w:numPr>
        <w:tabs>
          <w:tab w:val="left" w:pos="1368"/>
          <w:tab w:val="left" w:pos="1369"/>
        </w:tabs>
        <w:spacing w:before="2" w:line="355" w:lineRule="auto"/>
        <w:ind w:right="239"/>
        <w:jc w:val="left"/>
        <w:rPr>
          <w:sz w:val="24"/>
        </w:rPr>
      </w:pPr>
      <w:r>
        <w:rPr>
          <w:sz w:val="24"/>
        </w:rPr>
        <w:t>L’artère</w:t>
      </w:r>
      <w:r>
        <w:rPr>
          <w:spacing w:val="14"/>
          <w:sz w:val="24"/>
        </w:rPr>
        <w:t xml:space="preserve"> </w:t>
      </w:r>
      <w:r>
        <w:rPr>
          <w:sz w:val="24"/>
        </w:rPr>
        <w:t>rectale</w:t>
      </w:r>
      <w:r>
        <w:rPr>
          <w:spacing w:val="14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branche</w:t>
      </w:r>
      <w:r>
        <w:rPr>
          <w:spacing w:val="14"/>
          <w:sz w:val="24"/>
        </w:rPr>
        <w:t xml:space="preserve"> </w:t>
      </w:r>
      <w:r>
        <w:rPr>
          <w:sz w:val="24"/>
        </w:rPr>
        <w:t>terminale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l’AMI</w:t>
      </w:r>
      <w:r>
        <w:rPr>
          <w:spacing w:val="14"/>
          <w:sz w:val="24"/>
        </w:rPr>
        <w:t xml:space="preserve"> </w:t>
      </w:r>
      <w:r>
        <w:rPr>
          <w:sz w:val="24"/>
        </w:rPr>
        <w:t>qui</w:t>
      </w:r>
      <w:r>
        <w:rPr>
          <w:spacing w:val="14"/>
          <w:sz w:val="24"/>
        </w:rPr>
        <w:t xml:space="preserve"> </w:t>
      </w:r>
      <w:r>
        <w:rPr>
          <w:sz w:val="24"/>
        </w:rPr>
        <w:t>vascularise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majeure</w:t>
      </w:r>
      <w:r>
        <w:rPr>
          <w:spacing w:val="14"/>
          <w:sz w:val="24"/>
        </w:rPr>
        <w:t xml:space="preserve"> </w:t>
      </w:r>
      <w:r>
        <w:rPr>
          <w:sz w:val="24"/>
        </w:rPr>
        <w:t>partie</w:t>
      </w:r>
      <w:r>
        <w:rPr>
          <w:spacing w:val="-57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rectum.</w:t>
      </w:r>
    </w:p>
    <w:p w:rsidR="00D7311F" w:rsidRDefault="00B4625B">
      <w:pPr>
        <w:pStyle w:val="Paragraphedeliste"/>
        <w:numPr>
          <w:ilvl w:val="0"/>
          <w:numId w:val="29"/>
        </w:numPr>
        <w:tabs>
          <w:tab w:val="left" w:pos="1369"/>
        </w:tabs>
        <w:spacing w:before="2" w:line="340" w:lineRule="auto"/>
        <w:ind w:right="559" w:hanging="354"/>
        <w:jc w:val="left"/>
        <w:rPr>
          <w:sz w:val="24"/>
        </w:rPr>
      </w:pPr>
      <w:r>
        <w:rPr>
          <w:b/>
          <w:sz w:val="24"/>
        </w:rPr>
        <w:t>Vascularisation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veineuse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veine</w:t>
      </w:r>
      <w:r>
        <w:rPr>
          <w:spacing w:val="7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8"/>
          <w:sz w:val="24"/>
        </w:rPr>
        <w:t xml:space="preserve"> </w:t>
      </w:r>
      <w:r>
        <w:rPr>
          <w:sz w:val="24"/>
        </w:rPr>
        <w:t>inférieure</w:t>
      </w:r>
      <w:r>
        <w:rPr>
          <w:spacing w:val="7"/>
          <w:sz w:val="24"/>
        </w:rPr>
        <w:t xml:space="preserve"> </w:t>
      </w:r>
      <w:r>
        <w:rPr>
          <w:sz w:val="24"/>
        </w:rPr>
        <w:t>naît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confluence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-57"/>
          <w:sz w:val="24"/>
        </w:rPr>
        <w:t xml:space="preserve"> </w:t>
      </w:r>
      <w:r>
        <w:rPr>
          <w:sz w:val="24"/>
        </w:rPr>
        <w:t>veines</w:t>
      </w:r>
      <w:r>
        <w:rPr>
          <w:spacing w:val="4"/>
          <w:sz w:val="24"/>
        </w:rPr>
        <w:t xml:space="preserve"> </w:t>
      </w:r>
      <w:r>
        <w:rPr>
          <w:sz w:val="24"/>
        </w:rPr>
        <w:t>rectales</w:t>
      </w:r>
      <w:r>
        <w:rPr>
          <w:spacing w:val="5"/>
          <w:sz w:val="24"/>
        </w:rPr>
        <w:t xml:space="preserve"> </w:t>
      </w:r>
      <w:r>
        <w:rPr>
          <w:sz w:val="24"/>
        </w:rPr>
        <w:t>supérieures,</w:t>
      </w:r>
      <w:r>
        <w:rPr>
          <w:spacing w:val="5"/>
          <w:sz w:val="24"/>
        </w:rPr>
        <w:t xml:space="preserve"> </w:t>
      </w:r>
      <w:r>
        <w:rPr>
          <w:sz w:val="24"/>
        </w:rPr>
        <w:t>des</w:t>
      </w:r>
      <w:r>
        <w:rPr>
          <w:spacing w:val="5"/>
          <w:sz w:val="24"/>
        </w:rPr>
        <w:t xml:space="preserve"> </w:t>
      </w:r>
      <w:r>
        <w:rPr>
          <w:sz w:val="24"/>
        </w:rPr>
        <w:t>veines</w:t>
      </w:r>
      <w:r>
        <w:rPr>
          <w:spacing w:val="5"/>
          <w:sz w:val="24"/>
        </w:rPr>
        <w:t xml:space="preserve"> </w:t>
      </w:r>
      <w:r>
        <w:rPr>
          <w:sz w:val="24"/>
        </w:rPr>
        <w:t>sigmoïdiennes</w:t>
      </w:r>
      <w:r>
        <w:rPr>
          <w:spacing w:val="4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veine</w:t>
      </w:r>
      <w:r>
        <w:rPr>
          <w:spacing w:val="5"/>
          <w:sz w:val="24"/>
        </w:rPr>
        <w:t xml:space="preserve"> </w:t>
      </w:r>
      <w:r>
        <w:rPr>
          <w:sz w:val="24"/>
        </w:rPr>
        <w:t>colique</w:t>
      </w:r>
      <w:r>
        <w:rPr>
          <w:spacing w:val="5"/>
          <w:sz w:val="24"/>
        </w:rPr>
        <w:t xml:space="preserve"> </w:t>
      </w:r>
      <w:r>
        <w:rPr>
          <w:sz w:val="24"/>
        </w:rPr>
        <w:t>supérieure</w:t>
      </w:r>
    </w:p>
    <w:p w:rsidR="00D7311F" w:rsidRDefault="00D7311F">
      <w:pPr>
        <w:spacing w:line="340" w:lineRule="auto"/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Corpsdetexte"/>
        <w:spacing w:before="120" w:line="360" w:lineRule="auto"/>
        <w:ind w:left="1438"/>
      </w:pPr>
      <w:r>
        <w:lastRenderedPageBreak/>
        <w:pict>
          <v:line id="_x0000_s1046" style="position:absolute;left:0;text-align:left;z-index:15733760;mso-position-horizontal-relative:page;mso-position-vertical-relative:page" from="0,48.05pt" to="593.4pt,48.05pt" strokecolor="#4472c4" strokeweight=".5pt">
            <w10:wrap anchorx="page" anchory="page"/>
          </v:line>
        </w:pict>
      </w:r>
      <w:r w:rsidR="00B4625B">
        <w:t>gauche.</w:t>
      </w:r>
      <w:r w:rsidR="00B4625B">
        <w:rPr>
          <w:spacing w:val="1"/>
        </w:rPr>
        <w:t xml:space="preserve"> </w:t>
      </w:r>
      <w:r w:rsidR="00B4625B">
        <w:t>Elle</w:t>
      </w:r>
      <w:r w:rsidR="00B4625B">
        <w:rPr>
          <w:spacing w:val="1"/>
        </w:rPr>
        <w:t xml:space="preserve"> </w:t>
      </w:r>
      <w:r w:rsidR="00B4625B">
        <w:t>se</w:t>
      </w:r>
      <w:r w:rsidR="00B4625B">
        <w:rPr>
          <w:spacing w:val="2"/>
        </w:rPr>
        <w:t xml:space="preserve"> </w:t>
      </w:r>
      <w:r w:rsidR="00B4625B">
        <w:t>termine</w:t>
      </w:r>
      <w:r w:rsidR="00B4625B">
        <w:rPr>
          <w:spacing w:val="1"/>
        </w:rPr>
        <w:t xml:space="preserve"> </w:t>
      </w:r>
      <w:r w:rsidR="00B4625B">
        <w:t>en</w:t>
      </w:r>
      <w:r w:rsidR="00B4625B">
        <w:rPr>
          <w:spacing w:val="2"/>
        </w:rPr>
        <w:t xml:space="preserve"> </w:t>
      </w:r>
      <w:r w:rsidR="00B4625B">
        <w:t>arrière</w:t>
      </w:r>
      <w:r w:rsidR="00B4625B">
        <w:rPr>
          <w:spacing w:val="1"/>
        </w:rPr>
        <w:t xml:space="preserve"> </w:t>
      </w:r>
      <w:r w:rsidR="00B4625B">
        <w:t>du</w:t>
      </w:r>
      <w:r w:rsidR="00B4625B">
        <w:rPr>
          <w:spacing w:val="2"/>
        </w:rPr>
        <w:t xml:space="preserve"> </w:t>
      </w:r>
      <w:r w:rsidR="00B4625B">
        <w:t>corps</w:t>
      </w:r>
      <w:r w:rsidR="00B4625B">
        <w:rPr>
          <w:spacing w:val="1"/>
        </w:rPr>
        <w:t xml:space="preserve"> </w:t>
      </w:r>
      <w:r w:rsidR="00B4625B">
        <w:t>pancréas</w:t>
      </w:r>
      <w:r w:rsidR="00B4625B">
        <w:rPr>
          <w:spacing w:val="2"/>
        </w:rPr>
        <w:t xml:space="preserve"> </w:t>
      </w:r>
      <w:r w:rsidR="00B4625B">
        <w:t>en</w:t>
      </w:r>
      <w:r w:rsidR="00B4625B">
        <w:rPr>
          <w:spacing w:val="1"/>
        </w:rPr>
        <w:t xml:space="preserve"> </w:t>
      </w:r>
      <w:r w:rsidR="00B4625B">
        <w:t>s’unissant</w:t>
      </w:r>
      <w:r w:rsidR="00B4625B">
        <w:rPr>
          <w:spacing w:val="2"/>
        </w:rPr>
        <w:t xml:space="preserve"> </w:t>
      </w:r>
      <w:r w:rsidR="00B4625B">
        <w:t>à</w:t>
      </w:r>
      <w:r w:rsidR="00B4625B">
        <w:rPr>
          <w:spacing w:val="1"/>
        </w:rPr>
        <w:t xml:space="preserve"> </w:t>
      </w:r>
      <w:r w:rsidR="00B4625B">
        <w:t>la</w:t>
      </w:r>
      <w:r w:rsidR="00B4625B">
        <w:rPr>
          <w:spacing w:val="2"/>
        </w:rPr>
        <w:t xml:space="preserve"> </w:t>
      </w:r>
      <w:r w:rsidR="00B4625B">
        <w:t>veine</w:t>
      </w:r>
      <w:r w:rsidR="00B4625B">
        <w:rPr>
          <w:spacing w:val="1"/>
        </w:rPr>
        <w:t xml:space="preserve"> </w:t>
      </w:r>
      <w:r w:rsidR="00B4625B">
        <w:t>splénique,</w:t>
      </w:r>
      <w:r w:rsidR="00B4625B">
        <w:rPr>
          <w:spacing w:val="-57"/>
        </w:rPr>
        <w:t xml:space="preserve"> </w:t>
      </w:r>
      <w:r w:rsidR="00B4625B">
        <w:t>constituant</w:t>
      </w:r>
      <w:r w:rsidR="00B4625B">
        <w:rPr>
          <w:spacing w:val="-2"/>
        </w:rPr>
        <w:t xml:space="preserve"> </w:t>
      </w:r>
      <w:r w:rsidR="00B4625B">
        <w:t>ainsi le</w:t>
      </w:r>
      <w:r w:rsidR="00B4625B">
        <w:rPr>
          <w:spacing w:val="-1"/>
        </w:rPr>
        <w:t xml:space="preserve"> </w:t>
      </w:r>
      <w:r w:rsidR="00B4625B">
        <w:t>tronc</w:t>
      </w:r>
      <w:r w:rsidR="00B4625B">
        <w:rPr>
          <w:spacing w:val="-1"/>
        </w:rPr>
        <w:t xml:space="preserve"> </w:t>
      </w:r>
      <w:r w:rsidR="00B4625B">
        <w:t>spléno-mésaraïque.</w:t>
      </w:r>
    </w:p>
    <w:p w:rsidR="00D7311F" w:rsidRDefault="00A220A4">
      <w:pPr>
        <w:pStyle w:val="Paragraphedeliste"/>
        <w:numPr>
          <w:ilvl w:val="1"/>
          <w:numId w:val="34"/>
        </w:numPr>
        <w:tabs>
          <w:tab w:val="left" w:pos="1369"/>
        </w:tabs>
        <w:spacing w:before="2" w:after="7" w:line="360" w:lineRule="auto"/>
        <w:ind w:right="559"/>
        <w:rPr>
          <w:sz w:val="24"/>
        </w:rPr>
      </w:pPr>
      <w:r>
        <w:rPr>
          <w:b/>
          <w:sz w:val="24"/>
        </w:rPr>
        <w:t>A</w:t>
      </w:r>
      <w:r w:rsidR="00B4625B">
        <w:rPr>
          <w:b/>
          <w:sz w:val="24"/>
        </w:rPr>
        <w:t>rcades</w:t>
      </w:r>
      <w:r w:rsidR="00B4625B">
        <w:rPr>
          <w:b/>
          <w:spacing w:val="22"/>
          <w:sz w:val="24"/>
        </w:rPr>
        <w:t xml:space="preserve"> </w:t>
      </w:r>
      <w:r w:rsidR="00B4625B">
        <w:rPr>
          <w:b/>
          <w:sz w:val="24"/>
        </w:rPr>
        <w:t>para</w:t>
      </w:r>
      <w:r w:rsidR="00B4625B">
        <w:rPr>
          <w:b/>
          <w:spacing w:val="23"/>
          <w:sz w:val="24"/>
        </w:rPr>
        <w:t xml:space="preserve"> </w:t>
      </w:r>
      <w:r w:rsidR="00B4625B">
        <w:rPr>
          <w:b/>
          <w:sz w:val="24"/>
        </w:rPr>
        <w:t>coliques</w:t>
      </w:r>
      <w:r w:rsidR="00B4625B">
        <w:rPr>
          <w:b/>
          <w:spacing w:val="22"/>
          <w:sz w:val="24"/>
        </w:rPr>
        <w:t xml:space="preserve"> </w:t>
      </w:r>
      <w:r w:rsidR="00B4625B">
        <w:rPr>
          <w:b/>
          <w:sz w:val="24"/>
        </w:rPr>
        <w:t>:</w:t>
      </w:r>
      <w:r w:rsidR="00B4625B">
        <w:rPr>
          <w:b/>
          <w:spacing w:val="23"/>
          <w:sz w:val="24"/>
        </w:rPr>
        <w:t xml:space="preserve"> </w:t>
      </w:r>
      <w:r w:rsidR="00B4625B">
        <w:rPr>
          <w:sz w:val="24"/>
        </w:rPr>
        <w:t>Arcade</w:t>
      </w:r>
      <w:r w:rsidR="00B4625B">
        <w:rPr>
          <w:spacing w:val="22"/>
          <w:sz w:val="24"/>
        </w:rPr>
        <w:t xml:space="preserve"> </w:t>
      </w:r>
      <w:r w:rsidR="00B4625B">
        <w:rPr>
          <w:sz w:val="24"/>
        </w:rPr>
        <w:t>vasculaire</w:t>
      </w:r>
      <w:r w:rsidR="00B4625B">
        <w:rPr>
          <w:spacing w:val="22"/>
          <w:sz w:val="24"/>
        </w:rPr>
        <w:t xml:space="preserve"> </w:t>
      </w:r>
      <w:r w:rsidR="00B4625B">
        <w:rPr>
          <w:sz w:val="24"/>
        </w:rPr>
        <w:t>para</w:t>
      </w:r>
      <w:r w:rsidR="00B4625B">
        <w:rPr>
          <w:spacing w:val="23"/>
          <w:sz w:val="24"/>
        </w:rPr>
        <w:t xml:space="preserve"> </w:t>
      </w:r>
      <w:r w:rsidR="00B4625B">
        <w:rPr>
          <w:sz w:val="24"/>
        </w:rPr>
        <w:t>colique</w:t>
      </w:r>
      <w:r w:rsidR="00B4625B">
        <w:rPr>
          <w:spacing w:val="22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23"/>
          <w:sz w:val="24"/>
        </w:rPr>
        <w:t xml:space="preserve"> </w:t>
      </w:r>
      <w:r w:rsidR="00B4625B">
        <w:rPr>
          <w:sz w:val="24"/>
        </w:rPr>
        <w:t>Riolon.</w:t>
      </w:r>
      <w:r w:rsidR="00B4625B">
        <w:rPr>
          <w:spacing w:val="22"/>
          <w:sz w:val="24"/>
        </w:rPr>
        <w:t xml:space="preserve"> </w:t>
      </w:r>
      <w:r w:rsidR="00B4625B">
        <w:rPr>
          <w:sz w:val="24"/>
        </w:rPr>
        <w:t>Elle</w:t>
      </w:r>
      <w:r w:rsidR="00B4625B">
        <w:rPr>
          <w:spacing w:val="23"/>
          <w:sz w:val="24"/>
        </w:rPr>
        <w:t xml:space="preserve"> </w:t>
      </w:r>
      <w:r w:rsidR="00B4625B">
        <w:rPr>
          <w:sz w:val="24"/>
        </w:rPr>
        <w:t>relie</w:t>
      </w:r>
      <w:r w:rsidR="00B4625B">
        <w:rPr>
          <w:spacing w:val="22"/>
          <w:sz w:val="24"/>
        </w:rPr>
        <w:t xml:space="preserve"> </w:t>
      </w:r>
      <w:r w:rsidR="00B4625B">
        <w:rPr>
          <w:sz w:val="24"/>
        </w:rPr>
        <w:t>les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territoires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mésentériques supérieurs et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inférieurs.</w:t>
      </w:r>
    </w:p>
    <w:p w:rsidR="00D7311F" w:rsidRDefault="00407A85">
      <w:pPr>
        <w:pStyle w:val="Corpsdetexte"/>
        <w:ind w:left="3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190.95pt;height:183.5pt;mso-position-horizontal-relative:char;mso-position-vertical-relative:line" coordsize="3819,3670">
            <v:shape id="_x0000_s1045" type="#_x0000_t75" style="position:absolute;left:135;top:138;width:3548;height:3394">
              <v:imagedata r:id="rId10" o:title=""/>
            </v:shape>
            <v:shape id="_x0000_s1044" style="position:absolute;width:3819;height:3670" coordsize="3819,3670" o:spt="100" adj="0,,0" path="m3707,140r-28,l3679,3530r28,l3707,140xm3707,112r-3595,l112,140r,3390l112,3558r3595,l3707,3530r-3567,l140,140r3567,l3707,112xm3819,84r-84,l3735,3586r84,l3819,84xm3819,l,,,84,,3586r,84l3819,3670r,-84l84,3586,84,84r3735,l381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7311F" w:rsidRDefault="00B4625B">
      <w:pPr>
        <w:pStyle w:val="Heading1"/>
        <w:spacing w:before="102"/>
        <w:ind w:left="3835"/>
        <w:jc w:val="left"/>
      </w:pPr>
      <w:r>
        <w:t>Figure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 Arcade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Riolon</w:t>
      </w:r>
    </w:p>
    <w:p w:rsidR="00D7311F" w:rsidRDefault="00B4625B">
      <w:pPr>
        <w:pStyle w:val="Paragraphedeliste"/>
        <w:numPr>
          <w:ilvl w:val="1"/>
          <w:numId w:val="34"/>
        </w:numPr>
        <w:tabs>
          <w:tab w:val="left" w:pos="1369"/>
        </w:tabs>
        <w:spacing w:before="142" w:line="360" w:lineRule="auto"/>
        <w:ind w:right="559"/>
        <w:rPr>
          <w:sz w:val="24"/>
        </w:rPr>
      </w:pPr>
      <w:r>
        <w:rPr>
          <w:b/>
          <w:sz w:val="24"/>
        </w:rPr>
        <w:t>Lymphatiques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lymphatiques</w:t>
      </w:r>
      <w:r>
        <w:rPr>
          <w:spacing w:val="-3"/>
          <w:sz w:val="24"/>
        </w:rPr>
        <w:t xml:space="preserve"> </w:t>
      </w:r>
      <w:r>
        <w:rPr>
          <w:sz w:val="24"/>
        </w:rPr>
        <w:t>suivent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axes</w:t>
      </w:r>
      <w:r>
        <w:rPr>
          <w:spacing w:val="-3"/>
          <w:sz w:val="24"/>
        </w:rPr>
        <w:t xml:space="preserve"> </w:t>
      </w:r>
      <w:r>
        <w:rPr>
          <w:sz w:val="24"/>
        </w:rPr>
        <w:t>artérioveineux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répartissent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groupes :</w:t>
      </w:r>
    </w:p>
    <w:p w:rsidR="00D7311F" w:rsidRDefault="00B4625B">
      <w:pPr>
        <w:pStyle w:val="Paragraphedeliste"/>
        <w:numPr>
          <w:ilvl w:val="2"/>
          <w:numId w:val="34"/>
        </w:numPr>
        <w:tabs>
          <w:tab w:val="left" w:pos="1579"/>
        </w:tabs>
        <w:spacing w:line="274" w:lineRule="exact"/>
        <w:ind w:hanging="288"/>
        <w:jc w:val="left"/>
        <w:rPr>
          <w:sz w:val="24"/>
        </w:rPr>
      </w:pPr>
      <w:r>
        <w:rPr>
          <w:sz w:val="24"/>
        </w:rPr>
        <w:t>Groupe</w:t>
      </w:r>
      <w:r>
        <w:rPr>
          <w:spacing w:val="-2"/>
          <w:sz w:val="24"/>
        </w:rPr>
        <w:t xml:space="preserve"> </w:t>
      </w:r>
      <w:r>
        <w:rPr>
          <w:sz w:val="24"/>
        </w:rPr>
        <w:t>épicolique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paroi</w:t>
      </w:r>
      <w:r>
        <w:rPr>
          <w:spacing w:val="-3"/>
          <w:sz w:val="24"/>
        </w:rPr>
        <w:t xml:space="preserve"> </w:t>
      </w:r>
      <w:r>
        <w:rPr>
          <w:sz w:val="24"/>
        </w:rPr>
        <w:t>colique</w:t>
      </w:r>
    </w:p>
    <w:p w:rsidR="00D7311F" w:rsidRDefault="00B4625B">
      <w:pPr>
        <w:pStyle w:val="Paragraphedeliste"/>
        <w:numPr>
          <w:ilvl w:val="2"/>
          <w:numId w:val="34"/>
        </w:numPr>
        <w:tabs>
          <w:tab w:val="left" w:pos="1579"/>
        </w:tabs>
        <w:spacing w:before="136"/>
        <w:ind w:hanging="288"/>
        <w:jc w:val="left"/>
        <w:rPr>
          <w:sz w:val="24"/>
        </w:rPr>
      </w:pPr>
      <w:r>
        <w:rPr>
          <w:sz w:val="24"/>
        </w:rPr>
        <w:t>Groupe</w:t>
      </w:r>
      <w:r>
        <w:rPr>
          <w:spacing w:val="-3"/>
          <w:sz w:val="24"/>
        </w:rPr>
        <w:t xml:space="preserve"> </w:t>
      </w:r>
      <w:r>
        <w:rPr>
          <w:sz w:val="24"/>
        </w:rPr>
        <w:t>paracolique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l’arcade</w:t>
      </w:r>
      <w:r>
        <w:rPr>
          <w:spacing w:val="-2"/>
          <w:sz w:val="24"/>
        </w:rPr>
        <w:t xml:space="preserve"> </w:t>
      </w:r>
      <w:r>
        <w:rPr>
          <w:sz w:val="24"/>
        </w:rPr>
        <w:t>bordante</w:t>
      </w:r>
    </w:p>
    <w:p w:rsidR="00D7311F" w:rsidRDefault="00B4625B">
      <w:pPr>
        <w:pStyle w:val="Paragraphedeliste"/>
        <w:numPr>
          <w:ilvl w:val="2"/>
          <w:numId w:val="34"/>
        </w:numPr>
        <w:tabs>
          <w:tab w:val="left" w:pos="1579"/>
        </w:tabs>
        <w:spacing w:before="142"/>
        <w:ind w:hanging="288"/>
        <w:jc w:val="left"/>
        <w:rPr>
          <w:sz w:val="24"/>
        </w:rPr>
      </w:pPr>
      <w:r>
        <w:rPr>
          <w:sz w:val="24"/>
        </w:rPr>
        <w:t>Groupe</w:t>
      </w:r>
      <w:r>
        <w:rPr>
          <w:spacing w:val="-3"/>
          <w:sz w:val="24"/>
        </w:rPr>
        <w:t xml:space="preserve"> </w:t>
      </w:r>
      <w:r>
        <w:rPr>
          <w:sz w:val="24"/>
        </w:rPr>
        <w:t>intermédiaire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pédicule</w:t>
      </w:r>
      <w:r>
        <w:rPr>
          <w:spacing w:val="-3"/>
          <w:sz w:val="24"/>
        </w:rPr>
        <w:t xml:space="preserve"> </w:t>
      </w:r>
      <w:r>
        <w:rPr>
          <w:sz w:val="24"/>
        </w:rPr>
        <w:t>colique</w:t>
      </w:r>
    </w:p>
    <w:p w:rsidR="00D7311F" w:rsidRDefault="00B4625B">
      <w:pPr>
        <w:pStyle w:val="Paragraphedeliste"/>
        <w:numPr>
          <w:ilvl w:val="2"/>
          <w:numId w:val="34"/>
        </w:numPr>
        <w:tabs>
          <w:tab w:val="left" w:pos="1579"/>
        </w:tabs>
        <w:spacing w:before="137"/>
        <w:ind w:hanging="288"/>
        <w:jc w:val="left"/>
        <w:rPr>
          <w:sz w:val="24"/>
        </w:rPr>
      </w:pPr>
      <w:r>
        <w:rPr>
          <w:sz w:val="24"/>
        </w:rPr>
        <w:t>Groupe</w:t>
      </w:r>
      <w:r>
        <w:rPr>
          <w:spacing w:val="-3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l’origine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branches</w:t>
      </w:r>
      <w:r>
        <w:rPr>
          <w:spacing w:val="-1"/>
          <w:sz w:val="24"/>
        </w:rPr>
        <w:t xml:space="preserve"> </w:t>
      </w:r>
      <w:r>
        <w:rPr>
          <w:sz w:val="24"/>
        </w:rPr>
        <w:t>coliques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3"/>
          <w:sz w:val="24"/>
        </w:rPr>
        <w:t xml:space="preserve"> </w:t>
      </w:r>
      <w:r>
        <w:rPr>
          <w:sz w:val="24"/>
        </w:rPr>
        <w:t>mésentérique.</w:t>
      </w:r>
    </w:p>
    <w:p w:rsidR="00D7311F" w:rsidRDefault="00B4625B">
      <w:pPr>
        <w:pStyle w:val="Paragraphedeliste"/>
        <w:numPr>
          <w:ilvl w:val="2"/>
          <w:numId w:val="34"/>
        </w:numPr>
        <w:tabs>
          <w:tab w:val="left" w:pos="1579"/>
        </w:tabs>
        <w:spacing w:before="137"/>
        <w:ind w:hanging="288"/>
        <w:jc w:val="left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1660208</wp:posOffset>
            </wp:positionH>
            <wp:positionV relativeFrom="paragraph">
              <wp:posOffset>349040</wp:posOffset>
            </wp:positionV>
            <wp:extent cx="4399077" cy="2576322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077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Groupe</w:t>
      </w:r>
      <w:r>
        <w:rPr>
          <w:spacing w:val="-4"/>
          <w:sz w:val="24"/>
        </w:rPr>
        <w:t xml:space="preserve"> </w:t>
      </w: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péri-Aortico-cave</w:t>
      </w:r>
    </w:p>
    <w:p w:rsidR="00D7311F" w:rsidRDefault="00B4625B">
      <w:pPr>
        <w:pStyle w:val="Heading1"/>
        <w:spacing w:before="133"/>
        <w:ind w:left="2323" w:right="2146"/>
        <w:jc w:val="center"/>
      </w:pPr>
      <w:r>
        <w:t>Figure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lymphatique</w:t>
      </w:r>
      <w:r>
        <w:rPr>
          <w:spacing w:val="-2"/>
        </w:rPr>
        <w:t xml:space="preserve"> </w:t>
      </w:r>
      <w:r>
        <w:t>du colon</w:t>
      </w:r>
    </w:p>
    <w:p w:rsidR="00D7311F" w:rsidRDefault="00D7311F">
      <w:pPr>
        <w:jc w:val="center"/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B4625B">
      <w:pPr>
        <w:spacing w:before="28"/>
        <w:ind w:left="720"/>
        <w:jc w:val="both"/>
        <w:rPr>
          <w:b/>
          <w:sz w:val="24"/>
        </w:rPr>
      </w:pPr>
      <w:r>
        <w:rPr>
          <w:b/>
          <w:sz w:val="24"/>
        </w:rPr>
        <w:lastRenderedPageBreak/>
        <w:t>A2.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Anatomie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chirurgicale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rectum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Heading1"/>
        <w:numPr>
          <w:ilvl w:val="0"/>
          <w:numId w:val="28"/>
        </w:numPr>
        <w:tabs>
          <w:tab w:val="left" w:pos="961"/>
        </w:tabs>
        <w:spacing w:before="142"/>
        <w:ind w:hanging="241"/>
        <w:jc w:val="both"/>
      </w:pPr>
      <w:r>
        <w:t>Disposition</w:t>
      </w:r>
      <w:r>
        <w:rPr>
          <w:spacing w:val="-3"/>
        </w:rPr>
        <w:t xml:space="preserve"> </w:t>
      </w:r>
      <w:r>
        <w:t>générale</w:t>
      </w:r>
    </w:p>
    <w:p w:rsidR="00D7311F" w:rsidRDefault="00B4625B">
      <w:pPr>
        <w:pStyle w:val="Corpsdetexte"/>
        <w:spacing w:before="137" w:line="360" w:lineRule="auto"/>
        <w:ind w:left="720" w:right="558"/>
        <w:jc w:val="both"/>
      </w:pPr>
      <w:r>
        <w:t>*Le rectum, segment terminal du tube digestif, fait suite au côlon sigmoïde au niveau de la</w:t>
      </w:r>
      <w:r>
        <w:rPr>
          <w:spacing w:val="1"/>
        </w:rPr>
        <w:t xml:space="preserve"> </w:t>
      </w:r>
      <w:r>
        <w:t>troisième</w:t>
      </w:r>
      <w:r>
        <w:rPr>
          <w:spacing w:val="-2"/>
        </w:rPr>
        <w:t xml:space="preserve"> </w:t>
      </w:r>
      <w:r>
        <w:t>vertèbre sacrée</w:t>
      </w:r>
      <w:r>
        <w:rPr>
          <w:spacing w:val="-2"/>
        </w:rPr>
        <w:t xml:space="preserve"> </w:t>
      </w:r>
      <w:r>
        <w:t>et se</w:t>
      </w:r>
      <w:r>
        <w:rPr>
          <w:spacing w:val="-2"/>
        </w:rPr>
        <w:t xml:space="preserve"> </w:t>
      </w:r>
      <w:r>
        <w:t>termine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ligne</w:t>
      </w:r>
      <w:r>
        <w:rPr>
          <w:spacing w:val="-2"/>
        </w:rPr>
        <w:t xml:space="preserve"> </w:t>
      </w:r>
      <w:r>
        <w:t>ano-cutanée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marge</w:t>
      </w:r>
      <w:r>
        <w:rPr>
          <w:spacing w:val="-1"/>
        </w:rPr>
        <w:t xml:space="preserve"> </w:t>
      </w:r>
      <w:r>
        <w:t>anale.</w:t>
      </w:r>
    </w:p>
    <w:p w:rsidR="00D7311F" w:rsidRDefault="00B4625B">
      <w:pPr>
        <w:pStyle w:val="Corpsdetexte"/>
        <w:spacing w:line="362" w:lineRule="auto"/>
        <w:ind w:left="720" w:right="557"/>
        <w:jc w:val="both"/>
      </w:pPr>
      <w:r>
        <w:t>*Il a la forme d'un réservoir cylindrique de 12 à 15 cm de long qui traverse le petit bassin de</w:t>
      </w:r>
      <w:r>
        <w:rPr>
          <w:spacing w:val="1"/>
        </w:rPr>
        <w:t xml:space="preserve"> </w:t>
      </w:r>
      <w:r>
        <w:t>haut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bas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moitié</w:t>
      </w:r>
      <w:r>
        <w:rPr>
          <w:spacing w:val="-4"/>
        </w:rPr>
        <w:t xml:space="preserve"> </w:t>
      </w:r>
      <w:r>
        <w:t>postérieure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moulant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antérieure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concavité</w:t>
      </w:r>
      <w:r>
        <w:rPr>
          <w:spacing w:val="-5"/>
        </w:rPr>
        <w:t xml:space="preserve"> </w:t>
      </w:r>
      <w:r>
        <w:t>sacrée.</w:t>
      </w:r>
    </w:p>
    <w:p w:rsidR="00D7311F" w:rsidRDefault="00B4625B">
      <w:pPr>
        <w:pStyle w:val="Corpsdetexte"/>
        <w:spacing w:line="360" w:lineRule="auto"/>
        <w:ind w:left="720" w:right="558"/>
        <w:jc w:val="both"/>
      </w:pPr>
      <w:r>
        <w:t>*Anatomiquement, le rectum comporte deux parties : le rectum pelvien, ou ampoule rectale et</w:t>
      </w:r>
      <w:r>
        <w:rPr>
          <w:spacing w:val="-57"/>
        </w:rPr>
        <w:t xml:space="preserve"> </w:t>
      </w:r>
      <w:r>
        <w:t>le rectum périnéal ou canal anal (zone sphinctérienne, entourée de deux muscles, le sphincter</w:t>
      </w:r>
      <w:r>
        <w:rPr>
          <w:spacing w:val="1"/>
        </w:rPr>
        <w:t xml:space="preserve"> </w:t>
      </w:r>
      <w:r>
        <w:t>anal</w:t>
      </w:r>
      <w:r>
        <w:rPr>
          <w:spacing w:val="-1"/>
        </w:rPr>
        <w:t xml:space="preserve"> </w:t>
      </w:r>
      <w:r>
        <w:t>interne</w:t>
      </w:r>
      <w:r>
        <w:rPr>
          <w:spacing w:val="-1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sphincter anal externe).</w:t>
      </w:r>
    </w:p>
    <w:p w:rsidR="00A220A4" w:rsidRDefault="00B4625B">
      <w:pPr>
        <w:pStyle w:val="Corpsdetexte"/>
        <w:spacing w:line="360" w:lineRule="auto"/>
        <w:ind w:left="720" w:right="557"/>
        <w:jc w:val="both"/>
      </w:pPr>
      <w:r>
        <w:t xml:space="preserve">*Chirurgicalement ; on peut diviser le rectum en trois parties : haut, moyen et bas rectum. </w:t>
      </w:r>
    </w:p>
    <w:p w:rsidR="00D7311F" w:rsidRDefault="00B4625B">
      <w:pPr>
        <w:pStyle w:val="Corpsdetexte"/>
        <w:spacing w:line="360" w:lineRule="auto"/>
        <w:ind w:left="720" w:right="557"/>
        <w:jc w:val="both"/>
      </w:pPr>
      <w:r>
        <w:t>*Le</w:t>
      </w:r>
      <w:r>
        <w:rPr>
          <w:spacing w:val="-57"/>
        </w:rPr>
        <w:t xml:space="preserve"> </w:t>
      </w:r>
      <w:r>
        <w:t>péritoine tapisse la face antérieure et supérieure du rectum pelvien avant de se réfléchir sur les</w:t>
      </w:r>
      <w:r>
        <w:rPr>
          <w:spacing w:val="-57"/>
        </w:rPr>
        <w:t xml:space="preserve"> </w:t>
      </w:r>
      <w:r>
        <w:t>organes génitaux formant ainsi le cul-de-sac de Douglas. Ainsi, le rectum est divisé en deux</w:t>
      </w:r>
      <w:r>
        <w:rPr>
          <w:spacing w:val="1"/>
        </w:rPr>
        <w:t xml:space="preserve"> </w:t>
      </w:r>
      <w:r>
        <w:t>parties</w:t>
      </w:r>
      <w:r>
        <w:rPr>
          <w:spacing w:val="-10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péritoine</w:t>
      </w:r>
      <w:r>
        <w:rPr>
          <w:spacing w:val="-10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partie</w:t>
      </w:r>
      <w:r>
        <w:rPr>
          <w:spacing w:val="-10"/>
        </w:rPr>
        <w:t xml:space="preserve"> </w:t>
      </w:r>
      <w:r>
        <w:t>supérieure</w:t>
      </w:r>
      <w:r>
        <w:rPr>
          <w:spacing w:val="-10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partiellement</w:t>
      </w:r>
      <w:r>
        <w:rPr>
          <w:spacing w:val="-10"/>
        </w:rPr>
        <w:t xml:space="preserve"> </w:t>
      </w:r>
      <w:r>
        <w:t>intrapéritonéale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partie</w:t>
      </w:r>
      <w:r w:rsidR="002B7CEC">
        <w:t xml:space="preserve"> </w:t>
      </w:r>
      <w:r>
        <w:rPr>
          <w:spacing w:val="-58"/>
        </w:rPr>
        <w:t xml:space="preserve"> </w:t>
      </w:r>
      <w:r>
        <w:t>inférieure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sous-péritonéale, d’approche</w:t>
      </w:r>
      <w:r>
        <w:rPr>
          <w:spacing w:val="-2"/>
        </w:rPr>
        <w:t xml:space="preserve"> </w:t>
      </w:r>
      <w:r w:rsidR="00A220A4">
        <w:t>chirurgical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difficile.</w:t>
      </w:r>
    </w:p>
    <w:p w:rsidR="00D7311F" w:rsidRDefault="00B4625B">
      <w:pPr>
        <w:pStyle w:val="Corpsdetexte"/>
        <w:spacing w:line="360" w:lineRule="auto"/>
        <w:ind w:left="720" w:right="557"/>
        <w:jc w:val="both"/>
      </w:pPr>
      <w:r>
        <w:t>*Le rectum sous-péritonéal est entouré par le fascia pelvien composé de deux feuillets : le</w:t>
      </w:r>
      <w:r>
        <w:rPr>
          <w:spacing w:val="1"/>
        </w:rPr>
        <w:t xml:space="preserve"> </w:t>
      </w:r>
      <w:r>
        <w:t>feuillet</w:t>
      </w:r>
      <w:r>
        <w:rPr>
          <w:spacing w:val="-1"/>
        </w:rPr>
        <w:t xml:space="preserve"> </w:t>
      </w:r>
      <w:r>
        <w:t>viscéral du</w:t>
      </w:r>
      <w:r>
        <w:rPr>
          <w:spacing w:val="-1"/>
        </w:rPr>
        <w:t xml:space="preserve"> </w:t>
      </w:r>
      <w:r>
        <w:t>fascia</w:t>
      </w:r>
      <w:r>
        <w:rPr>
          <w:spacing w:val="-1"/>
        </w:rPr>
        <w:t xml:space="preserve"> </w:t>
      </w:r>
      <w:r>
        <w:t>pelvien</w:t>
      </w:r>
      <w:r>
        <w:rPr>
          <w:spacing w:val="-1"/>
        </w:rPr>
        <w:t xml:space="preserve"> </w:t>
      </w:r>
      <w:r>
        <w:t xml:space="preserve">ou </w:t>
      </w:r>
      <w:r>
        <w:rPr>
          <w:u w:val="single"/>
        </w:rPr>
        <w:t>fascia</w:t>
      </w:r>
      <w:r>
        <w:rPr>
          <w:spacing w:val="-1"/>
          <w:u w:val="single"/>
        </w:rPr>
        <w:t xml:space="preserve"> </w:t>
      </w:r>
      <w:r>
        <w:rPr>
          <w:u w:val="single"/>
        </w:rPr>
        <w:t>recti</w:t>
      </w:r>
      <w:r>
        <w:rPr>
          <w:spacing w:val="-1"/>
        </w:rPr>
        <w:t xml:space="preserve"> </w:t>
      </w:r>
      <w:r>
        <w:t>et le</w:t>
      </w:r>
      <w:r>
        <w:rPr>
          <w:spacing w:val="-2"/>
        </w:rPr>
        <w:t xml:space="preserve"> </w:t>
      </w:r>
      <w:r>
        <w:t>facia</w:t>
      </w:r>
      <w:r>
        <w:rPr>
          <w:spacing w:val="-1"/>
        </w:rPr>
        <w:t xml:space="preserve"> </w:t>
      </w:r>
      <w:r>
        <w:t>pariétal.</w:t>
      </w:r>
    </w:p>
    <w:p w:rsidR="00D7311F" w:rsidRDefault="00B4625B">
      <w:pPr>
        <w:spacing w:line="360" w:lineRule="auto"/>
        <w:ind w:left="720" w:right="445"/>
        <w:rPr>
          <w:sz w:val="24"/>
        </w:rPr>
      </w:pPr>
      <w:r>
        <w:rPr>
          <w:sz w:val="24"/>
        </w:rPr>
        <w:t>*Le rectum est enveloppé, surtout sur sa face postérieure, d'un tissu cellulo-graisseux appelé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mésorectum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s’agit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d’un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tissu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cellulo-graisseux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lymphatique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compris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musculeuse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rectale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fascia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recti.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11"/>
          <w:sz w:val="24"/>
        </w:rPr>
        <w:t xml:space="preserve"> </w:t>
      </w:r>
      <w:r>
        <w:rPr>
          <w:sz w:val="24"/>
        </w:rPr>
        <w:t>envahissement</w:t>
      </w:r>
      <w:r>
        <w:rPr>
          <w:spacing w:val="-11"/>
          <w:sz w:val="24"/>
        </w:rPr>
        <w:t xml:space="preserve"> </w:t>
      </w:r>
      <w:r>
        <w:rPr>
          <w:sz w:val="24"/>
        </w:rPr>
        <w:t>constitue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facteur</w:t>
      </w:r>
      <w:r>
        <w:rPr>
          <w:spacing w:val="-10"/>
          <w:sz w:val="24"/>
        </w:rPr>
        <w:t xml:space="preserve"> </w:t>
      </w:r>
      <w:r>
        <w:rPr>
          <w:sz w:val="24"/>
        </w:rPr>
        <w:t>pronostic</w:t>
      </w:r>
      <w:r>
        <w:rPr>
          <w:spacing w:val="-11"/>
          <w:sz w:val="24"/>
        </w:rPr>
        <w:t xml:space="preserve"> </w:t>
      </w:r>
      <w:r>
        <w:rPr>
          <w:sz w:val="24"/>
        </w:rPr>
        <w:t>majeur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permet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définir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  <w:u w:val="single"/>
        </w:rPr>
        <w:t>la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clairance</w:t>
      </w:r>
      <w:r>
        <w:rPr>
          <w:spacing w:val="14"/>
          <w:sz w:val="24"/>
          <w:u w:val="single"/>
        </w:rPr>
        <w:t xml:space="preserve"> </w:t>
      </w:r>
      <w:r>
        <w:rPr>
          <w:sz w:val="24"/>
          <w:u w:val="single"/>
        </w:rPr>
        <w:t>latérale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distance</w:t>
      </w:r>
      <w:r>
        <w:rPr>
          <w:spacing w:val="14"/>
          <w:sz w:val="24"/>
        </w:rPr>
        <w:t xml:space="preserve"> </w:t>
      </w:r>
      <w:r>
        <w:rPr>
          <w:sz w:val="24"/>
        </w:rPr>
        <w:t>entre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limite</w:t>
      </w:r>
      <w:r>
        <w:rPr>
          <w:spacing w:val="14"/>
          <w:sz w:val="24"/>
        </w:rPr>
        <w:t xml:space="preserve"> </w:t>
      </w:r>
      <w:r>
        <w:rPr>
          <w:sz w:val="24"/>
        </w:rPr>
        <w:t>externe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tumeur</w:t>
      </w:r>
      <w:r>
        <w:rPr>
          <w:spacing w:val="14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le</w:t>
      </w:r>
      <w:r>
        <w:rPr>
          <w:spacing w:val="-57"/>
          <w:sz w:val="24"/>
        </w:rPr>
        <w:t xml:space="preserve"> </w:t>
      </w:r>
      <w:r>
        <w:rPr>
          <w:sz w:val="24"/>
        </w:rPr>
        <w:t>fascia</w:t>
      </w:r>
      <w:r>
        <w:rPr>
          <w:spacing w:val="-2"/>
          <w:sz w:val="24"/>
        </w:rPr>
        <w:t xml:space="preserve"> </w:t>
      </w:r>
      <w:r>
        <w:rPr>
          <w:sz w:val="24"/>
        </w:rPr>
        <w:t>recti (plan de</w:t>
      </w:r>
      <w:r>
        <w:rPr>
          <w:spacing w:val="-2"/>
          <w:sz w:val="24"/>
        </w:rPr>
        <w:t xml:space="preserve"> </w:t>
      </w:r>
      <w:r>
        <w:rPr>
          <w:sz w:val="24"/>
        </w:rPr>
        <w:t>section chirurgical</w:t>
      </w:r>
      <w:r>
        <w:rPr>
          <w:spacing w:val="-1"/>
          <w:sz w:val="24"/>
        </w:rPr>
        <w:t xml:space="preserve"> </w:t>
      </w:r>
      <w:r>
        <w:rPr>
          <w:sz w:val="24"/>
        </w:rPr>
        <w:t>circonférentielle).</w:t>
      </w:r>
    </w:p>
    <w:p w:rsidR="00D7311F" w:rsidRDefault="00D7311F">
      <w:pPr>
        <w:spacing w:line="360" w:lineRule="auto"/>
        <w:rPr>
          <w:sz w:val="24"/>
        </w:rPr>
        <w:sectPr w:rsidR="00D7311F">
          <w:headerReference w:type="default" r:id="rId12"/>
          <w:pgSz w:w="11900" w:h="16840"/>
          <w:pgMar w:top="900" w:right="840" w:bottom="280" w:left="700" w:header="119" w:footer="0" w:gutter="0"/>
          <w:cols w:space="720"/>
        </w:sectPr>
      </w:pPr>
    </w:p>
    <w:p w:rsidR="00D7311F" w:rsidRDefault="00D7311F">
      <w:pPr>
        <w:pStyle w:val="Corpsdetexte"/>
        <w:spacing w:before="3"/>
        <w:rPr>
          <w:sz w:val="3"/>
        </w:rPr>
      </w:pPr>
    </w:p>
    <w:p w:rsidR="00D7311F" w:rsidRDefault="00407A85">
      <w:pPr>
        <w:pStyle w:val="Corpsdetexte"/>
        <w:ind w:left="14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379.55pt;height:227.7pt;mso-position-horizontal-relative:char;mso-position-vertical-relative:line" coordsize="7591,4554">
            <v:shape id="_x0000_s1042" type="#_x0000_t75" style="position:absolute;left:135;top:138;width:7316;height:4277">
              <v:imagedata r:id="rId13" o:title=""/>
            </v:shape>
            <v:shape id="_x0000_s1041" style="position:absolute;left:-1;width:7591;height:4554" coordsize="7591,4554" o:spt="100" adj="0,,0" path="m7478,112r-7366,l112,140r,4274l112,4442r7366,l7478,4415r,-1l7478,141r-28,l7450,4414r-7310,l140,140r7338,l7478,112xm7590,l,,,84,,4470r,84l7590,4554r,-83l7590,4470r,-4385l7506,85r,4385l84,4470,84,84r7506,l759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7311F" w:rsidRDefault="00B4625B">
      <w:pPr>
        <w:pStyle w:val="Heading1"/>
        <w:spacing w:before="82"/>
        <w:ind w:left="3184"/>
        <w:jc w:val="left"/>
      </w:pPr>
      <w:r>
        <w:t>Figure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Coupe</w:t>
      </w:r>
      <w:r>
        <w:rPr>
          <w:spacing w:val="-2"/>
        </w:rPr>
        <w:t xml:space="preserve"> </w:t>
      </w:r>
      <w:r>
        <w:t>transversale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petit bassin</w:t>
      </w:r>
    </w:p>
    <w:p w:rsidR="00D7311F" w:rsidRDefault="00A220A4">
      <w:pPr>
        <w:pStyle w:val="Paragraphedeliste"/>
        <w:numPr>
          <w:ilvl w:val="0"/>
          <w:numId w:val="28"/>
        </w:numPr>
        <w:tabs>
          <w:tab w:val="left" w:pos="961"/>
        </w:tabs>
        <w:spacing w:before="136"/>
        <w:ind w:hanging="241"/>
        <w:rPr>
          <w:b/>
          <w:sz w:val="24"/>
        </w:rPr>
      </w:pPr>
      <w:r>
        <w:rPr>
          <w:b/>
          <w:sz w:val="24"/>
        </w:rPr>
        <w:t>R</w:t>
      </w:r>
      <w:r w:rsidR="00B4625B">
        <w:rPr>
          <w:b/>
          <w:sz w:val="24"/>
        </w:rPr>
        <w:t>apports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:</w:t>
      </w:r>
    </w:p>
    <w:p w:rsidR="00D7311F" w:rsidRDefault="00A220A4">
      <w:pPr>
        <w:pStyle w:val="Paragraphedeliste"/>
        <w:numPr>
          <w:ilvl w:val="0"/>
          <w:numId w:val="27"/>
        </w:numPr>
        <w:tabs>
          <w:tab w:val="left" w:pos="981"/>
        </w:tabs>
        <w:spacing w:before="142"/>
        <w:ind w:hanging="255"/>
        <w:jc w:val="both"/>
        <w:rPr>
          <w:sz w:val="24"/>
        </w:rPr>
      </w:pPr>
      <w:r>
        <w:rPr>
          <w:sz w:val="24"/>
          <w:u w:val="single"/>
        </w:rPr>
        <w:t>R</w:t>
      </w:r>
      <w:r w:rsidR="00B4625B">
        <w:rPr>
          <w:sz w:val="24"/>
          <w:u w:val="single"/>
        </w:rPr>
        <w:t>apports</w:t>
      </w:r>
      <w:r w:rsidR="00B4625B">
        <w:rPr>
          <w:spacing w:val="-1"/>
          <w:sz w:val="24"/>
          <w:u w:val="single"/>
        </w:rPr>
        <w:t xml:space="preserve"> </w:t>
      </w:r>
      <w:r w:rsidR="00B4625B">
        <w:rPr>
          <w:sz w:val="24"/>
          <w:u w:val="single"/>
        </w:rPr>
        <w:t>postérieurs</w:t>
      </w:r>
      <w:r w:rsidR="00B4625B">
        <w:rPr>
          <w:spacing w:val="-2"/>
          <w:sz w:val="24"/>
          <w:u w:val="single"/>
        </w:rPr>
        <w:t xml:space="preserve"> </w:t>
      </w:r>
      <w:r w:rsidR="00B4625B">
        <w:rPr>
          <w:sz w:val="24"/>
          <w:u w:val="single"/>
        </w:rPr>
        <w:t>: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7"/>
        </w:tabs>
        <w:spacing w:before="134" w:line="357" w:lineRule="auto"/>
        <w:ind w:right="557"/>
        <w:rPr>
          <w:rFonts w:ascii="Symbol" w:hAnsi="Symbol"/>
          <w:sz w:val="24"/>
        </w:rPr>
      </w:pPr>
      <w:r>
        <w:rPr>
          <w:sz w:val="24"/>
        </w:rPr>
        <w:t>En arrière, les rapports s’effectuent avec l’aponévrose pré-sacré (de Waldeyer) qui tapisse</w:t>
      </w:r>
      <w:r>
        <w:rPr>
          <w:spacing w:val="1"/>
          <w:sz w:val="24"/>
        </w:rPr>
        <w:t xml:space="preserve"> </w:t>
      </w:r>
      <w:r>
        <w:rPr>
          <w:sz w:val="24"/>
        </w:rPr>
        <w:t>le sacrum, le coccyx et les muscles pyramidaux et ischio-coccygiens. En arrière de cette</w:t>
      </w:r>
      <w:r>
        <w:rPr>
          <w:spacing w:val="1"/>
          <w:sz w:val="24"/>
        </w:rPr>
        <w:t xml:space="preserve"> </w:t>
      </w:r>
      <w:r>
        <w:rPr>
          <w:sz w:val="24"/>
        </w:rPr>
        <w:t>aponévrose</w:t>
      </w:r>
      <w:r>
        <w:rPr>
          <w:spacing w:val="-2"/>
          <w:sz w:val="24"/>
        </w:rPr>
        <w:t xml:space="preserve"> </w:t>
      </w:r>
      <w:r>
        <w:rPr>
          <w:sz w:val="24"/>
        </w:rPr>
        <w:t>chemine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plexus vasculaire</w:t>
      </w:r>
      <w:r>
        <w:rPr>
          <w:spacing w:val="-2"/>
          <w:sz w:val="24"/>
        </w:rPr>
        <w:t xml:space="preserve"> </w:t>
      </w:r>
      <w:r>
        <w:rPr>
          <w:sz w:val="24"/>
        </w:rPr>
        <w:t>sacré</w:t>
      </w:r>
      <w:r>
        <w:rPr>
          <w:spacing w:val="-1"/>
          <w:sz w:val="24"/>
        </w:rPr>
        <w:t xml:space="preserve"> </w:t>
      </w:r>
      <w:r>
        <w:rPr>
          <w:sz w:val="24"/>
        </w:rPr>
        <w:t>médian.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7"/>
        </w:tabs>
        <w:spacing w:line="360" w:lineRule="auto"/>
        <w:ind w:right="557"/>
        <w:rPr>
          <w:rFonts w:ascii="Symbol" w:hAnsi="Symbol"/>
          <w:sz w:val="24"/>
        </w:rPr>
      </w:pPr>
      <w:r>
        <w:rPr>
          <w:sz w:val="24"/>
        </w:rPr>
        <w:t>Latéralement, cet espace rétro-rectale est fermé de façon plus au moins complète par la</w:t>
      </w:r>
      <w:r>
        <w:rPr>
          <w:spacing w:val="1"/>
          <w:sz w:val="24"/>
        </w:rPr>
        <w:t xml:space="preserve"> </w:t>
      </w:r>
      <w:r>
        <w:rPr>
          <w:sz w:val="24"/>
        </w:rPr>
        <w:t>partie toute postérieure des lames sacro-recto-génito-vésico-pubiennes. Comblé par un</w:t>
      </w:r>
      <w:r>
        <w:rPr>
          <w:spacing w:val="1"/>
          <w:sz w:val="24"/>
        </w:rPr>
        <w:t xml:space="preserve"> </w:t>
      </w:r>
      <w:r>
        <w:rPr>
          <w:sz w:val="24"/>
        </w:rPr>
        <w:t>abondant tissu cellulo-graisseux, cet espace est pratiquement avasculaire et représente un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dissection au cours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chirurgie.</w:t>
      </w:r>
    </w:p>
    <w:p w:rsidR="00D7311F" w:rsidRDefault="00A220A4">
      <w:pPr>
        <w:pStyle w:val="Paragraphedeliste"/>
        <w:numPr>
          <w:ilvl w:val="0"/>
          <w:numId w:val="27"/>
        </w:numPr>
        <w:tabs>
          <w:tab w:val="left" w:pos="981"/>
        </w:tabs>
        <w:spacing w:line="271" w:lineRule="exact"/>
        <w:ind w:hanging="255"/>
        <w:jc w:val="both"/>
        <w:rPr>
          <w:sz w:val="24"/>
        </w:rPr>
      </w:pPr>
      <w:r>
        <w:rPr>
          <w:sz w:val="24"/>
          <w:u w:val="single"/>
        </w:rPr>
        <w:t>R</w:t>
      </w:r>
      <w:r w:rsidR="00B4625B">
        <w:rPr>
          <w:sz w:val="24"/>
          <w:u w:val="single"/>
        </w:rPr>
        <w:t>apports</w:t>
      </w:r>
      <w:r w:rsidR="00B4625B">
        <w:rPr>
          <w:spacing w:val="-2"/>
          <w:sz w:val="24"/>
          <w:u w:val="single"/>
        </w:rPr>
        <w:t xml:space="preserve"> </w:t>
      </w:r>
      <w:r w:rsidR="00B4625B">
        <w:rPr>
          <w:sz w:val="24"/>
          <w:u w:val="single"/>
        </w:rPr>
        <w:t>antérieurs</w:t>
      </w:r>
      <w:r w:rsidR="00B4625B">
        <w:rPr>
          <w:spacing w:val="-2"/>
          <w:sz w:val="24"/>
          <w:u w:val="single"/>
        </w:rPr>
        <w:t xml:space="preserve"> </w:t>
      </w:r>
      <w:r w:rsidR="00B4625B">
        <w:rPr>
          <w:sz w:val="24"/>
          <w:u w:val="single"/>
        </w:rPr>
        <w:t>: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981"/>
        </w:tabs>
        <w:spacing w:before="131"/>
        <w:ind w:left="980" w:hanging="256"/>
        <w:rPr>
          <w:rFonts w:ascii="Symbol" w:hAnsi="Symbol"/>
          <w:sz w:val="24"/>
        </w:rPr>
      </w:pPr>
      <w:r>
        <w:rPr>
          <w:sz w:val="24"/>
        </w:rPr>
        <w:t>Chez</w:t>
      </w:r>
      <w:r>
        <w:rPr>
          <w:spacing w:val="-2"/>
          <w:sz w:val="24"/>
        </w:rPr>
        <w:t xml:space="preserve"> </w:t>
      </w:r>
      <w:r>
        <w:rPr>
          <w:sz w:val="24"/>
        </w:rPr>
        <w:t>l’homme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1"/>
          <w:numId w:val="26"/>
        </w:numPr>
        <w:tabs>
          <w:tab w:val="left" w:pos="1441"/>
        </w:tabs>
        <w:spacing w:before="141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partie</w:t>
      </w:r>
      <w:r>
        <w:rPr>
          <w:spacing w:val="-1"/>
          <w:sz w:val="24"/>
        </w:rPr>
        <w:t xml:space="preserve"> </w:t>
      </w:r>
      <w:r>
        <w:rPr>
          <w:sz w:val="24"/>
        </w:rPr>
        <w:t>supérieure,</w:t>
      </w:r>
      <w:r>
        <w:rPr>
          <w:spacing w:val="-2"/>
          <w:sz w:val="24"/>
        </w:rPr>
        <w:t xml:space="preserve"> </w:t>
      </w:r>
      <w:r>
        <w:rPr>
          <w:sz w:val="24"/>
        </w:rPr>
        <w:t>péritonisée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rectum</w:t>
      </w:r>
      <w:r>
        <w:rPr>
          <w:spacing w:val="-3"/>
          <w:sz w:val="24"/>
        </w:rPr>
        <w:t xml:space="preserve"> </w:t>
      </w:r>
      <w:r>
        <w:rPr>
          <w:sz w:val="24"/>
        </w:rPr>
        <w:t>réponds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cul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sac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Douglas</w:t>
      </w:r>
    </w:p>
    <w:p w:rsidR="00D7311F" w:rsidRDefault="00B4625B">
      <w:pPr>
        <w:pStyle w:val="Paragraphedeliste"/>
        <w:numPr>
          <w:ilvl w:val="1"/>
          <w:numId w:val="26"/>
        </w:numPr>
        <w:tabs>
          <w:tab w:val="left" w:pos="1441"/>
        </w:tabs>
        <w:spacing w:before="137" w:line="360" w:lineRule="auto"/>
        <w:ind w:right="117"/>
        <w:rPr>
          <w:sz w:val="24"/>
        </w:rPr>
      </w:pP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segment</w:t>
      </w:r>
      <w:r>
        <w:rPr>
          <w:spacing w:val="-6"/>
          <w:sz w:val="24"/>
        </w:rPr>
        <w:t xml:space="preserve"> </w:t>
      </w:r>
      <w:r>
        <w:rPr>
          <w:sz w:val="24"/>
        </w:rPr>
        <w:t>sous</w:t>
      </w:r>
      <w:r>
        <w:rPr>
          <w:spacing w:val="-7"/>
          <w:sz w:val="24"/>
        </w:rPr>
        <w:t xml:space="preserve"> </w:t>
      </w:r>
      <w:r>
        <w:rPr>
          <w:sz w:val="24"/>
        </w:rPr>
        <w:t>péritonéal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face</w:t>
      </w:r>
      <w:r>
        <w:rPr>
          <w:spacing w:val="-7"/>
          <w:sz w:val="24"/>
        </w:rPr>
        <w:t xml:space="preserve"> </w:t>
      </w:r>
      <w:r>
        <w:rPr>
          <w:sz w:val="24"/>
        </w:rPr>
        <w:t>antérieure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-7"/>
          <w:sz w:val="24"/>
        </w:rPr>
        <w:t xml:space="preserve"> </w:t>
      </w:r>
      <w:r>
        <w:rPr>
          <w:sz w:val="24"/>
        </w:rPr>
        <w:t>rectum</w:t>
      </w:r>
      <w:r>
        <w:rPr>
          <w:spacing w:val="-6"/>
          <w:sz w:val="24"/>
        </w:rPr>
        <w:t xml:space="preserve"> </w:t>
      </w:r>
      <w:r>
        <w:rPr>
          <w:sz w:val="24"/>
        </w:rPr>
        <w:t>répond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l’aponévrose</w:t>
      </w:r>
      <w:r>
        <w:rPr>
          <w:spacing w:val="-7"/>
          <w:sz w:val="24"/>
        </w:rPr>
        <w:t xml:space="preserve"> </w:t>
      </w:r>
      <w:r>
        <w:rPr>
          <w:sz w:val="24"/>
        </w:rPr>
        <w:t>prostato-</w:t>
      </w:r>
      <w:r>
        <w:rPr>
          <w:spacing w:val="-57"/>
          <w:sz w:val="24"/>
        </w:rPr>
        <w:t xml:space="preserve"> </w:t>
      </w:r>
      <w:r>
        <w:rPr>
          <w:sz w:val="24"/>
        </w:rPr>
        <w:t>péritonéale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Denonvilliers</w:t>
      </w:r>
      <w:r>
        <w:rPr>
          <w:spacing w:val="-9"/>
          <w:sz w:val="24"/>
        </w:rPr>
        <w:t xml:space="preserve"> </w:t>
      </w:r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partie</w:t>
      </w:r>
      <w:r>
        <w:rPr>
          <w:spacing w:val="-9"/>
          <w:sz w:val="24"/>
        </w:rPr>
        <w:t xml:space="preserve"> </w:t>
      </w:r>
      <w:r>
        <w:rPr>
          <w:sz w:val="24"/>
        </w:rPr>
        <w:t>terminale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9"/>
          <w:sz w:val="24"/>
        </w:rPr>
        <w:t xml:space="preserve"> </w:t>
      </w:r>
      <w:r>
        <w:rPr>
          <w:sz w:val="24"/>
        </w:rPr>
        <w:t>canaux</w:t>
      </w:r>
      <w:r>
        <w:rPr>
          <w:spacing w:val="-8"/>
          <w:sz w:val="24"/>
        </w:rPr>
        <w:t xml:space="preserve"> </w:t>
      </w:r>
      <w:r>
        <w:rPr>
          <w:sz w:val="24"/>
        </w:rPr>
        <w:t>déférents</w:t>
      </w:r>
      <w:r>
        <w:rPr>
          <w:spacing w:val="-9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base</w:t>
      </w:r>
      <w:r>
        <w:rPr>
          <w:spacing w:val="-9"/>
          <w:sz w:val="24"/>
        </w:rPr>
        <w:t xml:space="preserve"> </w:t>
      </w:r>
      <w:r>
        <w:rPr>
          <w:sz w:val="24"/>
        </w:rPr>
        <w:t>prostatique.</w:t>
      </w:r>
      <w:r>
        <w:rPr>
          <w:spacing w:val="-57"/>
          <w:sz w:val="24"/>
        </w:rPr>
        <w:t xml:space="preserve"> </w:t>
      </w:r>
      <w:r>
        <w:rPr>
          <w:sz w:val="24"/>
        </w:rPr>
        <w:t>Plus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dehors</w:t>
      </w:r>
      <w:r>
        <w:rPr>
          <w:spacing w:val="-6"/>
          <w:sz w:val="24"/>
        </w:rPr>
        <w:t xml:space="preserve"> </w:t>
      </w:r>
      <w:r>
        <w:rPr>
          <w:sz w:val="24"/>
        </w:rPr>
        <w:t>aux</w:t>
      </w:r>
      <w:r>
        <w:rPr>
          <w:spacing w:val="-5"/>
          <w:sz w:val="24"/>
        </w:rPr>
        <w:t xml:space="preserve"> </w:t>
      </w:r>
      <w:r>
        <w:rPr>
          <w:sz w:val="24"/>
        </w:rPr>
        <w:t>vésicules</w:t>
      </w:r>
      <w:r>
        <w:rPr>
          <w:spacing w:val="-5"/>
          <w:sz w:val="24"/>
        </w:rPr>
        <w:t xml:space="preserve"> </w:t>
      </w:r>
      <w:r>
        <w:rPr>
          <w:sz w:val="24"/>
        </w:rPr>
        <w:t>séminales,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l’uretère.</w:t>
      </w:r>
      <w:r>
        <w:rPr>
          <w:spacing w:val="-5"/>
          <w:sz w:val="24"/>
        </w:rPr>
        <w:t xml:space="preserve"> </w:t>
      </w:r>
      <w:r>
        <w:rPr>
          <w:sz w:val="24"/>
        </w:rPr>
        <w:t>Plus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avant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partie</w:t>
      </w:r>
      <w:r>
        <w:rPr>
          <w:spacing w:val="-5"/>
          <w:sz w:val="24"/>
        </w:rPr>
        <w:t xml:space="preserve"> </w:t>
      </w:r>
      <w:r>
        <w:rPr>
          <w:sz w:val="24"/>
        </w:rPr>
        <w:t>postérieure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vésicale</w:t>
      </w:r>
      <w:r>
        <w:rPr>
          <w:spacing w:val="-1"/>
          <w:sz w:val="24"/>
        </w:rPr>
        <w:t xml:space="preserve"> </w:t>
      </w:r>
      <w:r>
        <w:rPr>
          <w:sz w:val="24"/>
        </w:rPr>
        <w:t>puis 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postérieure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prostate.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7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Chez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femme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1"/>
          <w:numId w:val="26"/>
        </w:numPr>
        <w:tabs>
          <w:tab w:val="left" w:pos="1441"/>
        </w:tabs>
        <w:spacing w:before="141" w:line="360" w:lineRule="auto"/>
        <w:ind w:right="558"/>
        <w:rPr>
          <w:sz w:val="24"/>
        </w:rPr>
      </w:pPr>
      <w:r>
        <w:rPr>
          <w:sz w:val="24"/>
        </w:rPr>
        <w:t>La partie supérieure du rectum répond en avant au cul de sac de Douglas, formé par la</w:t>
      </w:r>
      <w:r>
        <w:rPr>
          <w:spacing w:val="1"/>
          <w:sz w:val="24"/>
        </w:rPr>
        <w:t xml:space="preserve"> </w:t>
      </w:r>
      <w:r>
        <w:rPr>
          <w:sz w:val="24"/>
        </w:rPr>
        <w:t>réflexion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péritoine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rectum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face</w:t>
      </w:r>
      <w:r>
        <w:rPr>
          <w:spacing w:val="-2"/>
          <w:sz w:val="24"/>
        </w:rPr>
        <w:t xml:space="preserve"> </w:t>
      </w:r>
      <w:r>
        <w:rPr>
          <w:sz w:val="24"/>
        </w:rPr>
        <w:t>postérieure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dôme</w:t>
      </w:r>
      <w:r>
        <w:rPr>
          <w:spacing w:val="-2"/>
          <w:sz w:val="24"/>
        </w:rPr>
        <w:t xml:space="preserve"> </w:t>
      </w:r>
      <w:r>
        <w:rPr>
          <w:sz w:val="24"/>
        </w:rPr>
        <w:t>vaginal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l’utérus.</w:t>
      </w:r>
    </w:p>
    <w:p w:rsidR="00D7311F" w:rsidRDefault="00B4625B">
      <w:pPr>
        <w:pStyle w:val="Paragraphedeliste"/>
        <w:numPr>
          <w:ilvl w:val="1"/>
          <w:numId w:val="26"/>
        </w:numPr>
        <w:tabs>
          <w:tab w:val="left" w:pos="1441"/>
        </w:tabs>
        <w:spacing w:line="362" w:lineRule="auto"/>
        <w:ind w:right="558"/>
        <w:rPr>
          <w:sz w:val="24"/>
        </w:rPr>
      </w:pP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segment</w:t>
      </w:r>
      <w:r>
        <w:rPr>
          <w:spacing w:val="-14"/>
          <w:sz w:val="24"/>
        </w:rPr>
        <w:t xml:space="preserve"> </w:t>
      </w:r>
      <w:r>
        <w:rPr>
          <w:sz w:val="24"/>
        </w:rPr>
        <w:t>sous</w:t>
      </w:r>
      <w:r>
        <w:rPr>
          <w:spacing w:val="-15"/>
          <w:sz w:val="24"/>
        </w:rPr>
        <w:t xml:space="preserve"> </w:t>
      </w:r>
      <w:r>
        <w:rPr>
          <w:sz w:val="24"/>
        </w:rPr>
        <w:t>péritonéal</w:t>
      </w:r>
      <w:r>
        <w:rPr>
          <w:spacing w:val="-14"/>
          <w:sz w:val="24"/>
        </w:rPr>
        <w:t xml:space="preserve"> </w:t>
      </w:r>
      <w:r>
        <w:rPr>
          <w:sz w:val="24"/>
        </w:rPr>
        <w:t>répond</w:t>
      </w:r>
      <w:r>
        <w:rPr>
          <w:spacing w:val="-15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face</w:t>
      </w:r>
      <w:r>
        <w:rPr>
          <w:spacing w:val="-15"/>
          <w:sz w:val="24"/>
        </w:rPr>
        <w:t xml:space="preserve"> </w:t>
      </w:r>
      <w:r>
        <w:rPr>
          <w:sz w:val="24"/>
        </w:rPr>
        <w:t>postérieure</w:t>
      </w:r>
      <w:r>
        <w:rPr>
          <w:spacing w:val="-14"/>
          <w:sz w:val="24"/>
        </w:rPr>
        <w:t xml:space="preserve"> </w:t>
      </w:r>
      <w:r>
        <w:rPr>
          <w:sz w:val="24"/>
        </w:rPr>
        <w:t>du</w:t>
      </w:r>
      <w:r>
        <w:rPr>
          <w:spacing w:val="-15"/>
          <w:sz w:val="24"/>
        </w:rPr>
        <w:t xml:space="preserve"> </w:t>
      </w:r>
      <w:r>
        <w:rPr>
          <w:sz w:val="24"/>
        </w:rPr>
        <w:t>cul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sac</w:t>
      </w:r>
      <w:r>
        <w:rPr>
          <w:spacing w:val="-14"/>
          <w:sz w:val="24"/>
        </w:rPr>
        <w:t xml:space="preserve"> </w:t>
      </w:r>
      <w:r>
        <w:rPr>
          <w:sz w:val="24"/>
        </w:rPr>
        <w:t>vaginal</w:t>
      </w:r>
      <w:r>
        <w:rPr>
          <w:spacing w:val="-14"/>
          <w:sz w:val="24"/>
        </w:rPr>
        <w:t xml:space="preserve"> </w:t>
      </w:r>
      <w:r>
        <w:rPr>
          <w:sz w:val="24"/>
        </w:rPr>
        <w:t>postérieur</w:t>
      </w:r>
      <w:r>
        <w:rPr>
          <w:spacing w:val="-58"/>
          <w:sz w:val="24"/>
        </w:rPr>
        <w:t xml:space="preserve"> </w:t>
      </w:r>
      <w:r>
        <w:rPr>
          <w:sz w:val="24"/>
        </w:rPr>
        <w:t>dont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rectum</w:t>
      </w:r>
      <w:r>
        <w:rPr>
          <w:spacing w:val="-1"/>
          <w:sz w:val="24"/>
        </w:rPr>
        <w:t xml:space="preserve"> </w:t>
      </w:r>
      <w:r>
        <w:rPr>
          <w:sz w:val="24"/>
        </w:rPr>
        <w:t>est séparé</w:t>
      </w:r>
      <w:r>
        <w:rPr>
          <w:spacing w:val="-2"/>
          <w:sz w:val="24"/>
        </w:rPr>
        <w:t xml:space="preserve"> </w:t>
      </w:r>
      <w:r>
        <w:rPr>
          <w:sz w:val="24"/>
        </w:rPr>
        <w:t>par la</w:t>
      </w:r>
      <w:r>
        <w:rPr>
          <w:spacing w:val="-1"/>
          <w:sz w:val="24"/>
        </w:rPr>
        <w:t xml:space="preserve"> </w:t>
      </w:r>
      <w:r>
        <w:rPr>
          <w:sz w:val="24"/>
        </w:rPr>
        <w:t>cloison recto-vaginale.</w:t>
      </w:r>
    </w:p>
    <w:p w:rsidR="00D7311F" w:rsidRDefault="00B4625B">
      <w:pPr>
        <w:pStyle w:val="Paragraphedeliste"/>
        <w:numPr>
          <w:ilvl w:val="0"/>
          <w:numId w:val="27"/>
        </w:numPr>
        <w:tabs>
          <w:tab w:val="left" w:pos="968"/>
        </w:tabs>
        <w:spacing w:line="273" w:lineRule="exact"/>
        <w:ind w:left="967" w:hanging="248"/>
        <w:jc w:val="both"/>
        <w:rPr>
          <w:sz w:val="24"/>
        </w:rPr>
      </w:pPr>
      <w:r>
        <w:rPr>
          <w:sz w:val="24"/>
          <w:u w:val="single"/>
        </w:rPr>
        <w:t>Rapports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latéraux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</w:p>
    <w:p w:rsidR="00D7311F" w:rsidRDefault="00D7311F">
      <w:pPr>
        <w:spacing w:line="273" w:lineRule="exact"/>
        <w:jc w:val="both"/>
        <w:rPr>
          <w:sz w:val="24"/>
        </w:rPr>
        <w:sectPr w:rsidR="00D7311F">
          <w:pgSz w:w="11900" w:h="16840"/>
          <w:pgMar w:top="960" w:right="840" w:bottom="280" w:left="700" w:header="119" w:footer="0" w:gutter="0"/>
          <w:cols w:space="720"/>
        </w:sectPr>
      </w:pPr>
    </w:p>
    <w:p w:rsidR="00D7311F" w:rsidRDefault="00407A85">
      <w:pPr>
        <w:pStyle w:val="Paragraphedeliste"/>
        <w:numPr>
          <w:ilvl w:val="0"/>
          <w:numId w:val="26"/>
        </w:numPr>
        <w:tabs>
          <w:tab w:val="left" w:pos="1087"/>
        </w:tabs>
        <w:spacing w:before="117" w:line="360" w:lineRule="auto"/>
        <w:ind w:right="557"/>
        <w:rPr>
          <w:rFonts w:ascii="Symbol" w:hAnsi="Symbol"/>
          <w:sz w:val="24"/>
        </w:rPr>
      </w:pPr>
      <w:r w:rsidRPr="00407A85">
        <w:lastRenderedPageBreak/>
        <w:pict>
          <v:line id="_x0000_s1039" style="position:absolute;left:0;text-align:left;z-index:15735296;mso-position-horizontal-relative:page;mso-position-vertical-relative:page" from="1.55pt,48.05pt" to="595pt,48.05pt" strokecolor="#4472c4" strokeweight=".5pt">
            <w10:wrap anchorx="page" anchory="page"/>
          </v:line>
        </w:pict>
      </w:r>
      <w:r w:rsidR="00A220A4">
        <w:rPr>
          <w:sz w:val="24"/>
          <w:u w:val="single"/>
        </w:rPr>
        <w:t>P</w:t>
      </w:r>
      <w:r w:rsidR="00B4625B">
        <w:rPr>
          <w:sz w:val="24"/>
          <w:u w:val="single"/>
        </w:rPr>
        <w:t>artie</w:t>
      </w:r>
      <w:r w:rsidR="00B4625B">
        <w:rPr>
          <w:spacing w:val="-14"/>
          <w:sz w:val="24"/>
          <w:u w:val="single"/>
        </w:rPr>
        <w:t xml:space="preserve"> </w:t>
      </w:r>
      <w:r w:rsidR="00B4625B">
        <w:rPr>
          <w:sz w:val="24"/>
          <w:u w:val="single"/>
        </w:rPr>
        <w:t>sus-péritonéale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: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Péritonisée,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elle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répond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aux</w:t>
      </w:r>
      <w:r w:rsidR="00B4625B">
        <w:rPr>
          <w:spacing w:val="-15"/>
          <w:sz w:val="24"/>
        </w:rPr>
        <w:t xml:space="preserve"> </w:t>
      </w:r>
      <w:r w:rsidR="00B4625B">
        <w:rPr>
          <w:sz w:val="24"/>
        </w:rPr>
        <w:t>gouttières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latéro-rectales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qui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peuvent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contenir à droite, les anses grêles et parfois l’appendice en position pelvienne et à gauche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le côlon sigmoïde. Chez la femme, ces gouttières logent en outre la trompe utérine et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l’ovaire.</w:t>
      </w:r>
    </w:p>
    <w:p w:rsidR="00D7311F" w:rsidRDefault="00A220A4">
      <w:pPr>
        <w:pStyle w:val="Paragraphedeliste"/>
        <w:numPr>
          <w:ilvl w:val="0"/>
          <w:numId w:val="26"/>
        </w:numPr>
        <w:tabs>
          <w:tab w:val="left" w:pos="1087"/>
        </w:tabs>
        <w:spacing w:line="286" w:lineRule="exact"/>
        <w:rPr>
          <w:rFonts w:ascii="Symbol" w:hAnsi="Symbol"/>
          <w:sz w:val="24"/>
        </w:rPr>
      </w:pPr>
      <w:r>
        <w:rPr>
          <w:sz w:val="24"/>
          <w:u w:val="single"/>
        </w:rPr>
        <w:t>P</w:t>
      </w:r>
      <w:r w:rsidR="00B4625B">
        <w:rPr>
          <w:sz w:val="24"/>
          <w:u w:val="single"/>
        </w:rPr>
        <w:t>artie</w:t>
      </w:r>
      <w:r w:rsidR="00B4625B">
        <w:rPr>
          <w:spacing w:val="-2"/>
          <w:sz w:val="24"/>
          <w:u w:val="single"/>
        </w:rPr>
        <w:t xml:space="preserve"> </w:t>
      </w:r>
      <w:r w:rsidR="00B4625B">
        <w:rPr>
          <w:sz w:val="24"/>
          <w:u w:val="single"/>
        </w:rPr>
        <w:t>sous-péritonéale</w:t>
      </w:r>
      <w:r w:rsidR="00B4625B">
        <w:rPr>
          <w:spacing w:val="-3"/>
          <w:sz w:val="24"/>
          <w:u w:val="single"/>
        </w:rPr>
        <w:t xml:space="preserve"> </w:t>
      </w:r>
      <w:r w:rsidR="00B4625B">
        <w:rPr>
          <w:sz w:val="24"/>
          <w:u w:val="single"/>
        </w:rPr>
        <w:t>:</w:t>
      </w:r>
    </w:p>
    <w:p w:rsidR="00D7311F" w:rsidRDefault="00B4625B">
      <w:pPr>
        <w:pStyle w:val="Corpsdetexte"/>
        <w:spacing w:before="141" w:line="360" w:lineRule="auto"/>
        <w:ind w:left="720" w:right="558"/>
        <w:jc w:val="both"/>
      </w:pPr>
      <w:r>
        <w:t>Elle répond latéralement au plexus hypogastrique qui sépare le rectum et sa gaine de l’espace</w:t>
      </w:r>
      <w:r>
        <w:rPr>
          <w:spacing w:val="1"/>
        </w:rPr>
        <w:t xml:space="preserve"> </w:t>
      </w:r>
      <w:r>
        <w:t>pelvi-rectal supérieure. A ce niveau l’uretère qui se dirige en bas et en avant tend à s’éloigner</w:t>
      </w:r>
      <w:r>
        <w:rPr>
          <w:spacing w:val="1"/>
        </w:rPr>
        <w:t xml:space="preserve"> </w:t>
      </w:r>
      <w:r>
        <w:t>progressivement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latérale</w:t>
      </w:r>
      <w:r>
        <w:rPr>
          <w:spacing w:val="-1"/>
        </w:rPr>
        <w:t xml:space="preserve"> </w:t>
      </w:r>
      <w:r>
        <w:t>du rectum.</w:t>
      </w:r>
    </w:p>
    <w:p w:rsidR="00D7311F" w:rsidRDefault="00B4625B">
      <w:pPr>
        <w:pStyle w:val="Corpsdetexte"/>
        <w:spacing w:before="2"/>
        <w:rPr>
          <w:sz w:val="10"/>
        </w:rPr>
      </w:pPr>
      <w:r>
        <w:rPr>
          <w:noProof/>
          <w:lang w:eastAsia="fr-F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925196</wp:posOffset>
            </wp:positionH>
            <wp:positionV relativeFrom="paragraph">
              <wp:posOffset>99487</wp:posOffset>
            </wp:positionV>
            <wp:extent cx="5635810" cy="2809017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810" cy="280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11F" w:rsidRDefault="00D7311F">
      <w:pPr>
        <w:pStyle w:val="Corpsdetexte"/>
        <w:rPr>
          <w:sz w:val="25"/>
        </w:rPr>
      </w:pPr>
    </w:p>
    <w:p w:rsidR="00D7311F" w:rsidRDefault="00B4625B">
      <w:pPr>
        <w:pStyle w:val="Heading1"/>
        <w:ind w:left="3200"/>
      </w:pPr>
      <w:r>
        <w:t>Figure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: Coupe</w:t>
      </w:r>
      <w:r>
        <w:rPr>
          <w:spacing w:val="-2"/>
        </w:rPr>
        <w:t xml:space="preserve"> </w:t>
      </w:r>
      <w:r>
        <w:t>sagittale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petit</w:t>
      </w:r>
      <w:r>
        <w:rPr>
          <w:spacing w:val="-1"/>
        </w:rPr>
        <w:t xml:space="preserve"> </w:t>
      </w:r>
      <w:r>
        <w:t>bassin</w:t>
      </w:r>
    </w:p>
    <w:p w:rsidR="00D7311F" w:rsidRDefault="00B4625B">
      <w:pPr>
        <w:pStyle w:val="Paragraphedeliste"/>
        <w:numPr>
          <w:ilvl w:val="0"/>
          <w:numId w:val="28"/>
        </w:numPr>
        <w:tabs>
          <w:tab w:val="left" w:pos="961"/>
        </w:tabs>
        <w:spacing w:before="137"/>
        <w:ind w:hanging="241"/>
        <w:jc w:val="both"/>
        <w:rPr>
          <w:b/>
          <w:sz w:val="24"/>
        </w:rPr>
      </w:pPr>
      <w:r>
        <w:rPr>
          <w:b/>
          <w:sz w:val="24"/>
        </w:rPr>
        <w:t>Vascularisation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lymphatiques</w:t>
      </w:r>
    </w:p>
    <w:p w:rsidR="00D7311F" w:rsidRPr="00A220A4" w:rsidRDefault="00A220A4" w:rsidP="00A220A4">
      <w:pPr>
        <w:pStyle w:val="Paragraphedeliste"/>
        <w:numPr>
          <w:ilvl w:val="0"/>
          <w:numId w:val="25"/>
        </w:numPr>
        <w:tabs>
          <w:tab w:val="left" w:pos="1081"/>
        </w:tabs>
        <w:spacing w:before="137" w:line="360" w:lineRule="auto"/>
        <w:ind w:right="557"/>
        <w:jc w:val="both"/>
        <w:rPr>
          <w:sz w:val="24"/>
        </w:rPr>
      </w:pPr>
      <w:r>
        <w:rPr>
          <w:b/>
          <w:sz w:val="24"/>
        </w:rPr>
        <w:t>V</w:t>
      </w:r>
      <w:r w:rsidR="00B4625B">
        <w:rPr>
          <w:b/>
          <w:sz w:val="24"/>
        </w:rPr>
        <w:t xml:space="preserve">ascularisation artérielle du rectum : </w:t>
      </w:r>
      <w:r w:rsidR="00B4625B">
        <w:rPr>
          <w:sz w:val="24"/>
        </w:rPr>
        <w:t xml:space="preserve">est assurée par l’artère rectale supérieure. </w:t>
      </w:r>
      <w:r w:rsidR="00B4625B" w:rsidRPr="00A220A4">
        <w:rPr>
          <w:sz w:val="24"/>
        </w:rPr>
        <w:t>La</w:t>
      </w:r>
      <w:r w:rsidR="00B4625B" w:rsidRPr="00A220A4">
        <w:rPr>
          <w:spacing w:val="1"/>
          <w:sz w:val="24"/>
        </w:rPr>
        <w:t xml:space="preserve"> </w:t>
      </w:r>
      <w:r w:rsidR="00B4625B" w:rsidRPr="00A220A4">
        <w:rPr>
          <w:sz w:val="24"/>
        </w:rPr>
        <w:t>partie basse peut aussi avoir une vascularisation par des artères rectales moyennes et</w:t>
      </w:r>
      <w:r w:rsidR="00B4625B" w:rsidRPr="00A220A4">
        <w:rPr>
          <w:spacing w:val="1"/>
          <w:sz w:val="24"/>
        </w:rPr>
        <w:t xml:space="preserve"> </w:t>
      </w:r>
      <w:r w:rsidR="00B4625B" w:rsidRPr="00A220A4">
        <w:rPr>
          <w:sz w:val="24"/>
        </w:rPr>
        <w:t>inférieures</w:t>
      </w:r>
      <w:r w:rsidR="00B4625B" w:rsidRPr="00A220A4">
        <w:rPr>
          <w:spacing w:val="-1"/>
          <w:sz w:val="24"/>
        </w:rPr>
        <w:t xml:space="preserve"> </w:t>
      </w:r>
      <w:r w:rsidR="00B4625B" w:rsidRPr="00A220A4">
        <w:rPr>
          <w:sz w:val="24"/>
        </w:rPr>
        <w:t>et par l’artère</w:t>
      </w:r>
      <w:r w:rsidR="00B4625B" w:rsidRPr="00A220A4">
        <w:rPr>
          <w:spacing w:val="-1"/>
          <w:sz w:val="24"/>
        </w:rPr>
        <w:t xml:space="preserve"> </w:t>
      </w:r>
      <w:r w:rsidR="00B4625B" w:rsidRPr="00A220A4">
        <w:rPr>
          <w:sz w:val="24"/>
        </w:rPr>
        <w:t>sacrée</w:t>
      </w:r>
      <w:r w:rsidR="00B4625B" w:rsidRPr="00A220A4">
        <w:rPr>
          <w:spacing w:val="-1"/>
          <w:sz w:val="24"/>
        </w:rPr>
        <w:t xml:space="preserve"> </w:t>
      </w:r>
      <w:r w:rsidR="00B4625B" w:rsidRPr="00A220A4">
        <w:rPr>
          <w:sz w:val="24"/>
        </w:rPr>
        <w:t>médiane.</w:t>
      </w:r>
    </w:p>
    <w:p w:rsidR="00D7311F" w:rsidRDefault="00B4625B" w:rsidP="00A220A4">
      <w:pPr>
        <w:pStyle w:val="Corpsdetexte"/>
        <w:spacing w:before="1" w:line="360" w:lineRule="auto"/>
        <w:ind w:left="720" w:right="557"/>
        <w:jc w:val="both"/>
      </w:pPr>
      <w:r>
        <w:t>*</w:t>
      </w:r>
      <w:r w:rsidR="00A220A4">
        <w:rPr>
          <w:u w:val="single"/>
        </w:rPr>
        <w:t>A</w:t>
      </w:r>
      <w:r>
        <w:rPr>
          <w:u w:val="single"/>
        </w:rPr>
        <w:t>rtère</w:t>
      </w:r>
      <w:r>
        <w:rPr>
          <w:spacing w:val="1"/>
          <w:u w:val="single"/>
        </w:rPr>
        <w:t xml:space="preserve"> </w:t>
      </w:r>
      <w:r>
        <w:rPr>
          <w:u w:val="single"/>
        </w:rPr>
        <w:t>rectale</w:t>
      </w:r>
      <w:r>
        <w:rPr>
          <w:spacing w:val="1"/>
          <w:u w:val="single"/>
        </w:rPr>
        <w:t xml:space="preserve"> </w:t>
      </w:r>
      <w:r>
        <w:rPr>
          <w:u w:val="single"/>
        </w:rPr>
        <w:t>supérieure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branche</w:t>
      </w:r>
      <w:r>
        <w:rPr>
          <w:spacing w:val="1"/>
        </w:rPr>
        <w:t xml:space="preserve"> </w:t>
      </w:r>
      <w:r>
        <w:t>terminale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l'artère</w:t>
      </w:r>
      <w:r>
        <w:rPr>
          <w:spacing w:val="1"/>
        </w:rPr>
        <w:t xml:space="preserve"> </w:t>
      </w:r>
      <w:r>
        <w:t>mésentérique</w:t>
      </w:r>
      <w:r>
        <w:rPr>
          <w:spacing w:val="1"/>
        </w:rPr>
        <w:t xml:space="preserve"> </w:t>
      </w:r>
      <w:r>
        <w:t>inférieure</w:t>
      </w:r>
      <w:r>
        <w:rPr>
          <w:spacing w:val="1"/>
        </w:rPr>
        <w:t xml:space="preserve"> </w:t>
      </w:r>
      <w:r>
        <w:t>après</w:t>
      </w:r>
      <w:r>
        <w:rPr>
          <w:spacing w:val="-57"/>
        </w:rPr>
        <w:t xml:space="preserve"> </w:t>
      </w:r>
      <w:r>
        <w:t>l’émergence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branche</w:t>
      </w:r>
      <w:r>
        <w:rPr>
          <w:spacing w:val="-9"/>
        </w:rPr>
        <w:t xml:space="preserve"> </w:t>
      </w:r>
      <w:r>
        <w:t>inférieure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artères</w:t>
      </w:r>
      <w:r>
        <w:rPr>
          <w:spacing w:val="-9"/>
        </w:rPr>
        <w:t xml:space="preserve"> </w:t>
      </w:r>
      <w:r>
        <w:t>sigmoïdiennes.</w:t>
      </w:r>
      <w:r>
        <w:rPr>
          <w:spacing w:val="-9"/>
        </w:rPr>
        <w:t xml:space="preserve"> </w:t>
      </w:r>
      <w:r>
        <w:t>Elle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divise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t>branches</w:t>
      </w:r>
      <w:r>
        <w:rPr>
          <w:spacing w:val="-58"/>
        </w:rPr>
        <w:t xml:space="preserve"> </w:t>
      </w:r>
      <w:r>
        <w:t>en regard de S3. L’artère rectale supérieure vascularise la totalité du rectum pelvien et la</w:t>
      </w:r>
      <w:r>
        <w:rPr>
          <w:spacing w:val="1"/>
        </w:rPr>
        <w:t xml:space="preserve"> </w:t>
      </w:r>
      <w:r>
        <w:t>muqueuse</w:t>
      </w:r>
      <w:r>
        <w:rPr>
          <w:spacing w:val="-2"/>
        </w:rPr>
        <w:t xml:space="preserve"> </w:t>
      </w:r>
      <w:r>
        <w:t>du canal anal.</w:t>
      </w:r>
    </w:p>
    <w:p w:rsidR="00D7311F" w:rsidRDefault="00B4625B">
      <w:pPr>
        <w:pStyle w:val="Corpsdetexte"/>
        <w:spacing w:line="360" w:lineRule="auto"/>
        <w:ind w:left="720" w:right="557"/>
        <w:jc w:val="both"/>
      </w:pPr>
      <w:r>
        <w:t>*</w:t>
      </w:r>
      <w:r w:rsidR="00A220A4">
        <w:rPr>
          <w:u w:val="single"/>
        </w:rPr>
        <w:t>A</w:t>
      </w:r>
      <w:r>
        <w:rPr>
          <w:u w:val="single"/>
        </w:rPr>
        <w:t>rtères rectales moyennes</w:t>
      </w:r>
      <w:r>
        <w:t>, branches des artères iliaques internes sont inconstantes et</w:t>
      </w:r>
      <w:r>
        <w:rPr>
          <w:spacing w:val="1"/>
        </w:rPr>
        <w:t xml:space="preserve"> </w:t>
      </w:r>
      <w:r>
        <w:t>rarement</w:t>
      </w:r>
      <w:r>
        <w:rPr>
          <w:spacing w:val="-2"/>
        </w:rPr>
        <w:t xml:space="preserve"> </w:t>
      </w:r>
      <w:r>
        <w:t>bilatérales.</w:t>
      </w:r>
    </w:p>
    <w:p w:rsidR="00D7311F" w:rsidRDefault="00A220A4">
      <w:pPr>
        <w:pStyle w:val="Corpsdetexte"/>
        <w:spacing w:before="3" w:line="360" w:lineRule="auto"/>
        <w:ind w:left="720" w:right="118"/>
        <w:jc w:val="both"/>
      </w:pPr>
      <w:r>
        <w:rPr>
          <w:u w:val="single"/>
        </w:rPr>
        <w:t>*A</w:t>
      </w:r>
      <w:r w:rsidR="00B4625B">
        <w:rPr>
          <w:u w:val="single"/>
        </w:rPr>
        <w:t>rtère</w:t>
      </w:r>
      <w:r w:rsidR="00B4625B">
        <w:rPr>
          <w:spacing w:val="-4"/>
          <w:u w:val="single"/>
        </w:rPr>
        <w:t xml:space="preserve"> </w:t>
      </w:r>
      <w:r w:rsidR="00B4625B">
        <w:rPr>
          <w:u w:val="single"/>
        </w:rPr>
        <w:t>rectale</w:t>
      </w:r>
      <w:r w:rsidR="00B4625B">
        <w:rPr>
          <w:spacing w:val="-4"/>
          <w:u w:val="single"/>
        </w:rPr>
        <w:t xml:space="preserve"> </w:t>
      </w:r>
      <w:r w:rsidR="00B4625B">
        <w:rPr>
          <w:u w:val="single"/>
        </w:rPr>
        <w:t>inférieure</w:t>
      </w:r>
      <w:r w:rsidR="00B4625B">
        <w:rPr>
          <w:spacing w:val="-4"/>
        </w:rPr>
        <w:t xml:space="preserve"> </w:t>
      </w:r>
      <w:r w:rsidR="00B4625B">
        <w:t>naît</w:t>
      </w:r>
      <w:r w:rsidR="00B4625B">
        <w:rPr>
          <w:spacing w:val="-4"/>
        </w:rPr>
        <w:t xml:space="preserve"> </w:t>
      </w:r>
      <w:r w:rsidR="00B4625B">
        <w:t>de</w:t>
      </w:r>
      <w:r w:rsidR="00B4625B">
        <w:rPr>
          <w:spacing w:val="-4"/>
        </w:rPr>
        <w:t xml:space="preserve"> </w:t>
      </w:r>
      <w:r w:rsidR="00B4625B">
        <w:t>chaque</w:t>
      </w:r>
      <w:r w:rsidR="00B4625B">
        <w:rPr>
          <w:spacing w:val="-4"/>
        </w:rPr>
        <w:t xml:space="preserve"> </w:t>
      </w:r>
      <w:r w:rsidR="00B4625B">
        <w:t>côté</w:t>
      </w:r>
      <w:r w:rsidR="00B4625B">
        <w:rPr>
          <w:spacing w:val="-4"/>
        </w:rPr>
        <w:t xml:space="preserve"> </w:t>
      </w:r>
      <w:r w:rsidR="00B4625B">
        <w:t>de</w:t>
      </w:r>
      <w:r w:rsidR="00B4625B">
        <w:rPr>
          <w:spacing w:val="-4"/>
        </w:rPr>
        <w:t xml:space="preserve"> </w:t>
      </w:r>
      <w:r w:rsidR="00B4625B">
        <w:t>l’artère</w:t>
      </w:r>
      <w:r w:rsidR="00B4625B">
        <w:rPr>
          <w:spacing w:val="-4"/>
        </w:rPr>
        <w:t xml:space="preserve"> </w:t>
      </w:r>
      <w:r w:rsidR="00B4625B">
        <w:t>pudendale</w:t>
      </w:r>
      <w:r w:rsidR="00B4625B">
        <w:rPr>
          <w:spacing w:val="-4"/>
        </w:rPr>
        <w:t xml:space="preserve"> </w:t>
      </w:r>
      <w:r w:rsidR="00B4625B">
        <w:t>(honteuse</w:t>
      </w:r>
      <w:r w:rsidR="00B4625B">
        <w:rPr>
          <w:spacing w:val="-4"/>
        </w:rPr>
        <w:t xml:space="preserve"> </w:t>
      </w:r>
      <w:r w:rsidR="00B4625B">
        <w:t>interne),</w:t>
      </w:r>
      <w:r w:rsidR="00B4625B">
        <w:rPr>
          <w:spacing w:val="-4"/>
        </w:rPr>
        <w:t xml:space="preserve"> </w:t>
      </w:r>
      <w:r w:rsidR="00B4625B">
        <w:t>branche</w:t>
      </w:r>
      <w:r w:rsidR="00B4625B">
        <w:rPr>
          <w:spacing w:val="-4"/>
        </w:rPr>
        <w:t xml:space="preserve"> </w:t>
      </w:r>
      <w:r w:rsidR="00B4625B">
        <w:t>de</w:t>
      </w:r>
      <w:r w:rsidR="00B4625B">
        <w:rPr>
          <w:spacing w:val="-58"/>
        </w:rPr>
        <w:t xml:space="preserve"> </w:t>
      </w:r>
      <w:r w:rsidR="00B4625B">
        <w:t>l’artère iliaque primitive. Elle vascularise le sphincter anal interne, le sphincter anal externe, le</w:t>
      </w:r>
      <w:r w:rsidR="00B4625B">
        <w:rPr>
          <w:spacing w:val="1"/>
        </w:rPr>
        <w:t xml:space="preserve"> </w:t>
      </w:r>
      <w:r w:rsidR="00B4625B">
        <w:t>muscle</w:t>
      </w:r>
      <w:r w:rsidR="00B4625B">
        <w:rPr>
          <w:spacing w:val="-2"/>
        </w:rPr>
        <w:t xml:space="preserve"> </w:t>
      </w:r>
      <w:r w:rsidR="00B4625B">
        <w:t>releveur de</w:t>
      </w:r>
      <w:r w:rsidR="00B4625B">
        <w:rPr>
          <w:spacing w:val="-1"/>
        </w:rPr>
        <w:t xml:space="preserve"> </w:t>
      </w:r>
      <w:r w:rsidR="00B4625B">
        <w:t>l’anus et la</w:t>
      </w:r>
      <w:r w:rsidR="00B4625B">
        <w:rPr>
          <w:spacing w:val="-2"/>
        </w:rPr>
        <w:t xml:space="preserve"> </w:t>
      </w:r>
      <w:r w:rsidR="00B4625B">
        <w:t>sous-muqueuse du canal anal.</w:t>
      </w:r>
    </w:p>
    <w:p w:rsidR="00D7311F" w:rsidRDefault="00B4625B">
      <w:pPr>
        <w:pStyle w:val="Corpsdetexte"/>
        <w:spacing w:line="272" w:lineRule="exact"/>
        <w:ind w:left="720"/>
        <w:jc w:val="both"/>
      </w:pPr>
      <w:r>
        <w:t>*</w:t>
      </w:r>
      <w:r w:rsidR="00A220A4">
        <w:rPr>
          <w:u w:val="single"/>
        </w:rPr>
        <w:t>A</w:t>
      </w:r>
      <w:r>
        <w:rPr>
          <w:u w:val="single"/>
        </w:rPr>
        <w:t>rtère</w:t>
      </w:r>
      <w:r>
        <w:rPr>
          <w:spacing w:val="-4"/>
          <w:u w:val="single"/>
        </w:rPr>
        <w:t xml:space="preserve"> </w:t>
      </w:r>
      <w:r>
        <w:rPr>
          <w:u w:val="single"/>
        </w:rPr>
        <w:t>sacrée</w:t>
      </w:r>
      <w:r>
        <w:rPr>
          <w:spacing w:val="-3"/>
          <w:u w:val="single"/>
        </w:rPr>
        <w:t xml:space="preserve"> </w:t>
      </w:r>
      <w:r>
        <w:rPr>
          <w:u w:val="single"/>
        </w:rPr>
        <w:t>médiane</w:t>
      </w:r>
      <w:r>
        <w:rPr>
          <w:spacing w:val="-2"/>
          <w:u w:val="single"/>
        </w:rPr>
        <w:t xml:space="preserve"> </w:t>
      </w:r>
      <w:r>
        <w:rPr>
          <w:u w:val="single"/>
        </w:rPr>
        <w:t>:</w:t>
      </w:r>
      <w:r>
        <w:rPr>
          <w:spacing w:val="-2"/>
        </w:rPr>
        <w:t xml:space="preserve"> </w:t>
      </w:r>
      <w:r>
        <w:t>inconstante,</w:t>
      </w:r>
      <w:r>
        <w:rPr>
          <w:spacing w:val="-2"/>
        </w:rPr>
        <w:t xml:space="preserve"> </w:t>
      </w:r>
      <w:r>
        <w:t>branche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bifurcation</w:t>
      </w:r>
      <w:r>
        <w:rPr>
          <w:spacing w:val="-2"/>
        </w:rPr>
        <w:t xml:space="preserve"> </w:t>
      </w:r>
      <w:r>
        <w:t>aortique.</w:t>
      </w:r>
    </w:p>
    <w:p w:rsidR="00D7311F" w:rsidRDefault="00D7311F">
      <w:pPr>
        <w:spacing w:line="272" w:lineRule="exact"/>
        <w:jc w:val="both"/>
        <w:sectPr w:rsidR="00D7311F">
          <w:headerReference w:type="default" r:id="rId15"/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Corpsdetexte"/>
        <w:rPr>
          <w:sz w:val="20"/>
        </w:rPr>
      </w:pPr>
      <w:r w:rsidRPr="00407A85">
        <w:lastRenderedPageBreak/>
        <w:pict>
          <v:group id="_x0000_s1036" style="position:absolute;margin-left:1.55pt;margin-top:47.8pt;width:593.45pt;height:217.2pt;z-index:-16223744;mso-position-horizontal-relative:page;mso-position-vertical-relative:page" coordorigin="31,956" coordsize="11869,4344">
            <v:line id="_x0000_s1038" style="position:absolute" from="31,961" to="11900,961" strokecolor="#4472c4" strokeweight=".5pt"/>
            <v:shape id="_x0000_s1037" type="#_x0000_t75" style="position:absolute;left:4110;top:994;width:4142;height:4305">
              <v:imagedata r:id="rId16" o:title=""/>
            </v:shape>
            <w10:wrap anchorx="page" anchory="page"/>
          </v:group>
        </w:pict>
      </w: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rPr>
          <w:sz w:val="20"/>
        </w:rPr>
      </w:pPr>
    </w:p>
    <w:p w:rsidR="00D7311F" w:rsidRDefault="00B4625B">
      <w:pPr>
        <w:pStyle w:val="Heading1"/>
        <w:spacing w:before="214"/>
        <w:ind w:left="3094"/>
      </w:pPr>
      <w:r>
        <w:t>Figure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Vascularisation</w:t>
      </w:r>
      <w:r>
        <w:rPr>
          <w:spacing w:val="-1"/>
        </w:rPr>
        <w:t xml:space="preserve"> </w:t>
      </w:r>
      <w:r>
        <w:t>artérielle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rectum</w:t>
      </w:r>
    </w:p>
    <w:p w:rsidR="00D7311F" w:rsidRDefault="00A220A4">
      <w:pPr>
        <w:pStyle w:val="Paragraphedeliste"/>
        <w:numPr>
          <w:ilvl w:val="0"/>
          <w:numId w:val="25"/>
        </w:numPr>
        <w:tabs>
          <w:tab w:val="left" w:pos="1081"/>
        </w:tabs>
        <w:spacing w:before="137" w:line="360" w:lineRule="auto"/>
        <w:ind w:right="557"/>
        <w:jc w:val="both"/>
        <w:rPr>
          <w:sz w:val="24"/>
        </w:rPr>
      </w:pPr>
      <w:r>
        <w:rPr>
          <w:b/>
          <w:sz w:val="24"/>
        </w:rPr>
        <w:t>D</w:t>
      </w:r>
      <w:r w:rsidR="00B4625B">
        <w:rPr>
          <w:b/>
          <w:sz w:val="24"/>
        </w:rPr>
        <w:t xml:space="preserve">rainage veineux du rectum </w:t>
      </w:r>
      <w:r w:rsidR="00B4625B">
        <w:rPr>
          <w:sz w:val="24"/>
        </w:rPr>
        <w:t>: se fait par la veine rectale supérieure et accessoirement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par les veines rectales inférieures, moyenne et la veine sacrée médiane. La veine rectale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supérieure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forme,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avec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les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veines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sigmoïdiennes,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veine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mésentérique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inférieure.</w:t>
      </w:r>
    </w:p>
    <w:p w:rsidR="00D7311F" w:rsidRDefault="00B4625B">
      <w:pPr>
        <w:pStyle w:val="Paragraphedeliste"/>
        <w:numPr>
          <w:ilvl w:val="0"/>
          <w:numId w:val="25"/>
        </w:numPr>
        <w:tabs>
          <w:tab w:val="left" w:pos="1081"/>
        </w:tabs>
        <w:spacing w:before="1"/>
        <w:ind w:hanging="361"/>
        <w:jc w:val="both"/>
        <w:rPr>
          <w:b/>
          <w:sz w:val="23"/>
        </w:rPr>
      </w:pPr>
      <w:r>
        <w:rPr>
          <w:b/>
          <w:sz w:val="23"/>
        </w:rPr>
        <w:t>Drainage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Lymphatique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du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rectum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:</w:t>
      </w:r>
    </w:p>
    <w:p w:rsidR="00D7311F" w:rsidRDefault="00B4625B">
      <w:pPr>
        <w:pStyle w:val="Corpsdetexte"/>
        <w:spacing w:before="130" w:line="362" w:lineRule="auto"/>
        <w:ind w:left="720" w:right="2532"/>
        <w:jc w:val="both"/>
      </w:pPr>
      <w:r>
        <w:t>Le rectum est drainé principalement par les lymphatiques du mésorectum.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drainage</w:t>
      </w:r>
      <w:r>
        <w:rPr>
          <w:spacing w:val="-1"/>
        </w:rPr>
        <w:t xml:space="preserve"> </w:t>
      </w:r>
      <w:r>
        <w:t>lymphatique</w:t>
      </w:r>
      <w:r>
        <w:rPr>
          <w:spacing w:val="-2"/>
        </w:rPr>
        <w:t xml:space="preserve"> </w:t>
      </w:r>
      <w:r>
        <w:t>du cancer</w:t>
      </w:r>
      <w:r>
        <w:rPr>
          <w:spacing w:val="-1"/>
        </w:rPr>
        <w:t xml:space="preserve"> </w:t>
      </w:r>
      <w:r>
        <w:t>du rectum</w:t>
      </w:r>
      <w:r>
        <w:rPr>
          <w:spacing w:val="-2"/>
        </w:rPr>
        <w:t xml:space="preserve"> </w:t>
      </w:r>
      <w:r>
        <w:t>peut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faire</w:t>
      </w:r>
      <w:r>
        <w:rPr>
          <w:spacing w:val="-1"/>
        </w:rPr>
        <w:t xml:space="preserve"> </w:t>
      </w:r>
      <w:r>
        <w:t>vers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24"/>
        </w:numPr>
        <w:tabs>
          <w:tab w:val="left" w:pos="974"/>
        </w:tabs>
        <w:spacing w:after="5" w:line="360" w:lineRule="auto"/>
        <w:ind w:right="117" w:firstLine="0"/>
        <w:jc w:val="both"/>
        <w:rPr>
          <w:sz w:val="24"/>
        </w:rPr>
      </w:pPr>
      <w:r>
        <w:rPr>
          <w:sz w:val="24"/>
        </w:rPr>
        <w:t>Lymphatique du mésorectum +++ : c’est la voie principale du drainage lymphatique du rectum</w:t>
      </w:r>
      <w:r>
        <w:rPr>
          <w:spacing w:val="1"/>
          <w:sz w:val="24"/>
        </w:rPr>
        <w:t xml:space="preserve"> </w:t>
      </w:r>
      <w:r>
        <w:rPr>
          <w:sz w:val="24"/>
        </w:rPr>
        <w:t>qui suit les ganglions du mésorectum pour atteindre le ganglion principal du rectum (ganglion de</w:t>
      </w:r>
      <w:r>
        <w:rPr>
          <w:spacing w:val="1"/>
          <w:sz w:val="24"/>
        </w:rPr>
        <w:t xml:space="preserve"> </w:t>
      </w:r>
      <w:r>
        <w:rPr>
          <w:sz w:val="24"/>
        </w:rPr>
        <w:t>Mondor)</w:t>
      </w:r>
      <w:r>
        <w:rPr>
          <w:spacing w:val="-6"/>
          <w:sz w:val="24"/>
        </w:rPr>
        <w:t xml:space="preserve"> </w:t>
      </w:r>
      <w:r>
        <w:rPr>
          <w:sz w:val="24"/>
        </w:rPr>
        <w:t>situé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bifurcation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5"/>
          <w:sz w:val="24"/>
        </w:rPr>
        <w:t xml:space="preserve"> </w:t>
      </w:r>
      <w:r>
        <w:rPr>
          <w:sz w:val="24"/>
        </w:rPr>
        <w:t>rectale</w:t>
      </w:r>
      <w:r>
        <w:rPr>
          <w:spacing w:val="-6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depuis</w:t>
      </w:r>
      <w:r>
        <w:rPr>
          <w:spacing w:val="-6"/>
          <w:sz w:val="24"/>
        </w:rPr>
        <w:t xml:space="preserve"> </w:t>
      </w:r>
      <w:r>
        <w:rPr>
          <w:sz w:val="24"/>
        </w:rPr>
        <w:t>vers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ganglions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chaine</w:t>
      </w:r>
      <w:r>
        <w:rPr>
          <w:spacing w:val="-58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3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suivant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relais</w:t>
      </w:r>
      <w:r>
        <w:rPr>
          <w:spacing w:val="-1"/>
          <w:sz w:val="24"/>
        </w:rPr>
        <w:t xml:space="preserve"> </w:t>
      </w:r>
      <w:r>
        <w:rPr>
          <w:sz w:val="24"/>
        </w:rPr>
        <w:t>tout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2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2"/>
          <w:sz w:val="24"/>
        </w:rPr>
        <w:t xml:space="preserve"> </w:t>
      </w:r>
      <w:r>
        <w:rPr>
          <w:sz w:val="24"/>
        </w:rPr>
        <w:t>inférieure</w:t>
      </w:r>
    </w:p>
    <w:p w:rsidR="00D7311F" w:rsidRDefault="00407A85">
      <w:pPr>
        <w:pStyle w:val="Corpsdetexte"/>
        <w:ind w:left="30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239pt;height:200pt;mso-position-horizontal-relative:char;mso-position-vertical-relative:line" coordsize="4780,4000">
            <v:shape id="_x0000_s1035" type="#_x0000_t75" style="position:absolute;left:106;top:63;width:4589;height:3794">
              <v:imagedata r:id="rId17" o:title=""/>
            </v:shape>
            <v:rect id="_x0000_s1034" style="position:absolute;left:10;top:10;width:4760;height:3980" filled="f" strokeweight="1pt"/>
            <v:shape id="_x0000_s1033" style="position:absolute;left:1773;top:1364;width:762;height:1380" coordorigin="1774,1364" coordsize="762,1380" path="m1896,1948r44,-100l1987,1755r51,-85l2090,1594r53,-67l2196,1470r52,-46l2299,1391r94,-27l2434,1372r63,60l2530,1540r6,69l2534,1687r-10,85l2508,1863r-24,96l2452,2058r-38,102l2370,2260r-48,93l2272,2438r-52,76l2167,2581r-53,57l2061,2684r-51,33l1917,2744r-42,-8l1812,2676r-33,-108l1774,2499r2,-78l1785,2336r17,-91l1826,2149r31,-99l1896,1948xe" filled="f" strokecolor="#0d0d0d" strokeweight="1pt">
              <v:path arrowok="t"/>
            </v:shape>
            <w10:wrap type="none"/>
            <w10:anchorlock/>
          </v:group>
        </w:pict>
      </w:r>
    </w:p>
    <w:p w:rsidR="00D7311F" w:rsidRDefault="00B4625B">
      <w:pPr>
        <w:pStyle w:val="Heading1"/>
        <w:spacing w:before="105"/>
        <w:ind w:left="2900"/>
        <w:jc w:val="left"/>
      </w:pPr>
      <w:r>
        <w:t>Figure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lymphatique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rectum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travers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mésorectum.</w:t>
      </w:r>
    </w:p>
    <w:p w:rsidR="00D7311F" w:rsidRDefault="00B4625B">
      <w:pPr>
        <w:pStyle w:val="Paragraphedeliste"/>
        <w:numPr>
          <w:ilvl w:val="0"/>
          <w:numId w:val="24"/>
        </w:numPr>
        <w:tabs>
          <w:tab w:val="left" w:pos="961"/>
        </w:tabs>
        <w:spacing w:before="141"/>
        <w:ind w:left="960" w:hanging="241"/>
        <w:jc w:val="both"/>
        <w:rPr>
          <w:sz w:val="24"/>
        </w:rPr>
      </w:pPr>
      <w:r>
        <w:rPr>
          <w:sz w:val="24"/>
        </w:rPr>
        <w:t>Voie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3"/>
          <w:sz w:val="24"/>
        </w:rPr>
        <w:t xml:space="preserve"> </w:t>
      </w:r>
      <w:r>
        <w:rPr>
          <w:sz w:val="24"/>
        </w:rPr>
        <w:t>rectale</w:t>
      </w:r>
      <w:r>
        <w:rPr>
          <w:spacing w:val="-2"/>
          <w:sz w:val="24"/>
        </w:rPr>
        <w:t xml:space="preserve"> </w:t>
      </w:r>
      <w:r>
        <w:rPr>
          <w:sz w:val="24"/>
        </w:rPr>
        <w:t>moyenne.</w:t>
      </w:r>
    </w:p>
    <w:p w:rsidR="00D7311F" w:rsidRDefault="00B4625B">
      <w:pPr>
        <w:pStyle w:val="Paragraphedeliste"/>
        <w:numPr>
          <w:ilvl w:val="0"/>
          <w:numId w:val="24"/>
        </w:numPr>
        <w:tabs>
          <w:tab w:val="left" w:pos="902"/>
        </w:tabs>
        <w:spacing w:before="137"/>
        <w:ind w:left="901" w:hanging="182"/>
        <w:jc w:val="both"/>
        <w:rPr>
          <w:sz w:val="24"/>
        </w:rPr>
      </w:pPr>
      <w:r>
        <w:rPr>
          <w:sz w:val="24"/>
        </w:rPr>
        <w:t>Voie</w:t>
      </w:r>
      <w:r>
        <w:rPr>
          <w:spacing w:val="-4"/>
          <w:sz w:val="24"/>
        </w:rPr>
        <w:t xml:space="preserve"> </w:t>
      </w:r>
      <w:r>
        <w:rPr>
          <w:sz w:val="24"/>
        </w:rPr>
        <w:t>pudendale</w:t>
      </w:r>
      <w:r>
        <w:rPr>
          <w:spacing w:val="-3"/>
          <w:sz w:val="24"/>
        </w:rPr>
        <w:t xml:space="preserve"> </w:t>
      </w:r>
      <w:r>
        <w:rPr>
          <w:sz w:val="24"/>
        </w:rPr>
        <w:t>(artère</w:t>
      </w:r>
      <w:r>
        <w:rPr>
          <w:spacing w:val="-3"/>
          <w:sz w:val="24"/>
        </w:rPr>
        <w:t xml:space="preserve"> </w:t>
      </w:r>
      <w:r>
        <w:rPr>
          <w:sz w:val="24"/>
        </w:rPr>
        <w:t>rectale</w:t>
      </w:r>
      <w:r>
        <w:rPr>
          <w:spacing w:val="-3"/>
          <w:sz w:val="24"/>
        </w:rPr>
        <w:t xml:space="preserve"> </w:t>
      </w:r>
      <w:r>
        <w:rPr>
          <w:sz w:val="24"/>
        </w:rPr>
        <w:t>inférieure).</w:t>
      </w:r>
    </w:p>
    <w:p w:rsidR="00D7311F" w:rsidRDefault="00D7311F">
      <w:pPr>
        <w:jc w:val="both"/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Heading1"/>
        <w:numPr>
          <w:ilvl w:val="0"/>
          <w:numId w:val="35"/>
        </w:numPr>
        <w:tabs>
          <w:tab w:val="left" w:pos="2161"/>
        </w:tabs>
        <w:spacing w:before="120"/>
        <w:ind w:left="2160" w:hanging="355"/>
        <w:jc w:val="both"/>
      </w:pPr>
      <w:r>
        <w:lastRenderedPageBreak/>
        <w:pict>
          <v:line id="_x0000_s1031" style="position:absolute;left:0;text-align:left;z-index:15737344;mso-position-horizontal-relative:page;mso-position-vertical-relative:page" from="1.55pt,48.05pt" to="595pt,48.05pt" strokecolor="#4472c4" strokeweight=".5pt">
            <w10:wrap anchorx="page" anchory="page"/>
          </v:line>
        </w:pict>
      </w:r>
      <w:r w:rsidR="00B4625B">
        <w:t>Macroscopie</w:t>
      </w:r>
      <w:r w:rsidR="00B4625B">
        <w:rPr>
          <w:spacing w:val="-3"/>
        </w:rPr>
        <w:t xml:space="preserve"> </w:t>
      </w:r>
      <w:r w:rsidR="00B4625B">
        <w:t>:</w:t>
      </w:r>
    </w:p>
    <w:p w:rsidR="00D7311F" w:rsidRDefault="00B4625B">
      <w:pPr>
        <w:pStyle w:val="Paragraphedeliste"/>
        <w:numPr>
          <w:ilvl w:val="0"/>
          <w:numId w:val="23"/>
        </w:numPr>
        <w:tabs>
          <w:tab w:val="left" w:pos="941"/>
        </w:tabs>
        <w:spacing w:before="137"/>
        <w:ind w:hanging="215"/>
        <w:jc w:val="left"/>
        <w:rPr>
          <w:sz w:val="24"/>
        </w:rPr>
      </w:pP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s’agit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souvent</w:t>
      </w:r>
      <w:r>
        <w:rPr>
          <w:spacing w:val="-2"/>
          <w:sz w:val="24"/>
        </w:rPr>
        <w:t xml:space="preserve"> </w:t>
      </w:r>
      <w:r>
        <w:rPr>
          <w:sz w:val="24"/>
        </w:rPr>
        <w:t>d’une</w:t>
      </w:r>
      <w:r>
        <w:rPr>
          <w:spacing w:val="-2"/>
          <w:sz w:val="24"/>
        </w:rPr>
        <w:t xml:space="preserve"> </w:t>
      </w:r>
      <w:r>
        <w:rPr>
          <w:sz w:val="24"/>
        </w:rPr>
        <w:t>forme</w:t>
      </w:r>
      <w:r>
        <w:rPr>
          <w:spacing w:val="-3"/>
          <w:sz w:val="24"/>
        </w:rPr>
        <w:t xml:space="preserve"> </w:t>
      </w:r>
      <w:r>
        <w:rPr>
          <w:sz w:val="24"/>
        </w:rPr>
        <w:t>ulcéro-infiltrante</w:t>
      </w:r>
    </w:p>
    <w:p w:rsidR="00D7311F" w:rsidRDefault="00B4625B">
      <w:pPr>
        <w:pStyle w:val="Paragraphedeliste"/>
        <w:numPr>
          <w:ilvl w:val="0"/>
          <w:numId w:val="23"/>
        </w:numPr>
        <w:tabs>
          <w:tab w:val="left" w:pos="941"/>
        </w:tabs>
        <w:spacing w:before="141"/>
        <w:ind w:hanging="215"/>
        <w:jc w:val="left"/>
        <w:rPr>
          <w:sz w:val="24"/>
        </w:rPr>
      </w:pPr>
      <w:r>
        <w:rPr>
          <w:sz w:val="24"/>
        </w:rPr>
        <w:t>L’aspect</w:t>
      </w:r>
      <w:r>
        <w:rPr>
          <w:spacing w:val="-1"/>
          <w:sz w:val="24"/>
        </w:rPr>
        <w:t xml:space="preserve"> </w:t>
      </w:r>
      <w:r>
        <w:rPr>
          <w:sz w:val="24"/>
        </w:rPr>
        <w:t>varie</w:t>
      </w:r>
      <w:r>
        <w:rPr>
          <w:spacing w:val="-2"/>
          <w:sz w:val="24"/>
        </w:rPr>
        <w:t xml:space="preserve"> </w:t>
      </w:r>
      <w:r>
        <w:rPr>
          <w:sz w:val="24"/>
        </w:rPr>
        <w:t>selon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siège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tumeur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22"/>
        </w:numPr>
        <w:tabs>
          <w:tab w:val="left" w:pos="901"/>
        </w:tabs>
        <w:spacing w:before="137"/>
        <w:ind w:hanging="181"/>
        <w:jc w:val="left"/>
        <w:rPr>
          <w:sz w:val="24"/>
        </w:rPr>
      </w:pPr>
      <w:r>
        <w:rPr>
          <w:sz w:val="24"/>
        </w:rPr>
        <w:t>Bourgeonnante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peu</w:t>
      </w:r>
      <w:r>
        <w:rPr>
          <w:spacing w:val="-1"/>
          <w:sz w:val="24"/>
        </w:rPr>
        <w:t xml:space="preserve"> </w:t>
      </w:r>
      <w:r>
        <w:rPr>
          <w:sz w:val="24"/>
        </w:rPr>
        <w:t>ulcérée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niveau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côlon</w:t>
      </w:r>
      <w:r>
        <w:rPr>
          <w:spacing w:val="-1"/>
          <w:sz w:val="24"/>
        </w:rPr>
        <w:t xml:space="preserve"> </w:t>
      </w:r>
      <w:r>
        <w:rPr>
          <w:sz w:val="24"/>
        </w:rPr>
        <w:t>droit.</w:t>
      </w:r>
    </w:p>
    <w:p w:rsidR="00D7311F" w:rsidRDefault="00B4625B">
      <w:pPr>
        <w:pStyle w:val="Paragraphedeliste"/>
        <w:numPr>
          <w:ilvl w:val="0"/>
          <w:numId w:val="22"/>
        </w:numPr>
        <w:tabs>
          <w:tab w:val="left" w:pos="901"/>
        </w:tabs>
        <w:spacing w:before="137"/>
        <w:ind w:hanging="181"/>
        <w:jc w:val="left"/>
        <w:rPr>
          <w:sz w:val="24"/>
        </w:rPr>
      </w:pPr>
      <w:r>
        <w:rPr>
          <w:sz w:val="24"/>
        </w:rPr>
        <w:t>Sténose</w:t>
      </w:r>
      <w:r>
        <w:rPr>
          <w:spacing w:val="-4"/>
          <w:sz w:val="24"/>
        </w:rPr>
        <w:t xml:space="preserve"> </w:t>
      </w:r>
      <w:r>
        <w:rPr>
          <w:sz w:val="24"/>
        </w:rPr>
        <w:t>ulcérée</w:t>
      </w:r>
      <w:r>
        <w:rPr>
          <w:spacing w:val="-3"/>
          <w:sz w:val="24"/>
        </w:rPr>
        <w:t xml:space="preserve"> </w:t>
      </w:r>
      <w:r>
        <w:rPr>
          <w:sz w:val="24"/>
        </w:rPr>
        <w:t>(aspect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virole)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segments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étroits</w:t>
      </w:r>
      <w:r>
        <w:rPr>
          <w:spacing w:val="-3"/>
          <w:sz w:val="24"/>
        </w:rPr>
        <w:t xml:space="preserve"> </w:t>
      </w:r>
      <w:r>
        <w:rPr>
          <w:sz w:val="24"/>
        </w:rPr>
        <w:t>(colon</w:t>
      </w:r>
      <w:r>
        <w:rPr>
          <w:spacing w:val="-2"/>
          <w:sz w:val="24"/>
        </w:rPr>
        <w:t xml:space="preserve"> </w:t>
      </w:r>
      <w:r>
        <w:rPr>
          <w:sz w:val="24"/>
        </w:rPr>
        <w:t>gauche).</w:t>
      </w:r>
    </w:p>
    <w:p w:rsidR="00D7311F" w:rsidRDefault="00B4625B">
      <w:pPr>
        <w:pStyle w:val="Corpsdetexte"/>
        <w:spacing w:before="4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2076450</wp:posOffset>
            </wp:positionH>
            <wp:positionV relativeFrom="paragraph">
              <wp:posOffset>173712</wp:posOffset>
            </wp:positionV>
            <wp:extent cx="2819590" cy="2085403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590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11F" w:rsidRDefault="00B4625B">
      <w:pPr>
        <w:pStyle w:val="Heading1"/>
        <w:spacing w:before="1"/>
        <w:ind w:left="1179"/>
      </w:pPr>
      <w:r>
        <w:t>Figure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Aspect</w:t>
      </w:r>
      <w:r>
        <w:rPr>
          <w:spacing w:val="-2"/>
        </w:rPr>
        <w:t xml:space="preserve"> </w:t>
      </w:r>
      <w:r>
        <w:t>macroscopique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colorectal</w:t>
      </w:r>
      <w:r>
        <w:rPr>
          <w:spacing w:val="-3"/>
        </w:rPr>
        <w:t xml:space="preserve"> </w:t>
      </w:r>
      <w:r>
        <w:t>(***)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polype</w:t>
      </w:r>
      <w:r>
        <w:rPr>
          <w:spacing w:val="-2"/>
        </w:rPr>
        <w:t xml:space="preserve"> </w:t>
      </w:r>
      <w:r>
        <w:t>(&lt;)</w:t>
      </w:r>
    </w:p>
    <w:p w:rsidR="00D7311F" w:rsidRDefault="00B4625B">
      <w:pPr>
        <w:pStyle w:val="Corpsdetexte"/>
        <w:spacing w:before="137" w:line="362" w:lineRule="auto"/>
        <w:ind w:left="720" w:right="557"/>
        <w:jc w:val="both"/>
      </w:pPr>
      <w:r>
        <w:t>Le cancer colique siège, par ordre de fréquence décroissante, sur le côlon sigmoïde, le cæcum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côlon</w:t>
      </w:r>
      <w:r>
        <w:rPr>
          <w:spacing w:val="-1"/>
        </w:rPr>
        <w:t xml:space="preserve"> </w:t>
      </w:r>
      <w:r>
        <w:t>ascendant. Il</w:t>
      </w:r>
      <w:r>
        <w:rPr>
          <w:spacing w:val="-2"/>
        </w:rPr>
        <w:t xml:space="preserve"> </w:t>
      </w:r>
      <w:r>
        <w:t>est plus</w:t>
      </w:r>
      <w:r>
        <w:rPr>
          <w:spacing w:val="-1"/>
        </w:rPr>
        <w:t xml:space="preserve"> </w:t>
      </w:r>
      <w:r>
        <w:t>rare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côlon transverse</w:t>
      </w:r>
      <w:r>
        <w:rPr>
          <w:spacing w:val="-2"/>
        </w:rPr>
        <w:t xml:space="preserve"> </w:t>
      </w:r>
      <w:r>
        <w:t>et descendant.</w:t>
      </w:r>
    </w:p>
    <w:p w:rsidR="00D7311F" w:rsidRDefault="00B4625B">
      <w:pPr>
        <w:pStyle w:val="Heading1"/>
        <w:numPr>
          <w:ilvl w:val="0"/>
          <w:numId w:val="35"/>
        </w:numPr>
        <w:tabs>
          <w:tab w:val="left" w:pos="2095"/>
        </w:tabs>
        <w:spacing w:line="273" w:lineRule="exact"/>
        <w:ind w:left="2094" w:hanging="295"/>
        <w:jc w:val="both"/>
      </w:pPr>
      <w:r>
        <w:t>Microscopie</w:t>
      </w:r>
      <w:r>
        <w:rPr>
          <w:spacing w:val="-3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720" w:right="558"/>
        <w:jc w:val="both"/>
      </w:pPr>
      <w:r>
        <w:t>Il</w:t>
      </w:r>
      <w:r>
        <w:rPr>
          <w:spacing w:val="-3"/>
        </w:rPr>
        <w:t xml:space="preserve"> </w:t>
      </w:r>
      <w:r>
        <w:t>s’agit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souvent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adénocarcinome</w:t>
      </w:r>
      <w:r>
        <w:rPr>
          <w:spacing w:val="-2"/>
        </w:rPr>
        <w:t xml:space="preserve"> </w:t>
      </w:r>
      <w:r>
        <w:t>(95</w:t>
      </w:r>
      <w:r>
        <w:rPr>
          <w:spacing w:val="-2"/>
        </w:rPr>
        <w:t xml:space="preserve"> </w:t>
      </w:r>
      <w:r>
        <w:t>%),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développe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l’épithélium</w:t>
      </w:r>
      <w:r>
        <w:rPr>
          <w:spacing w:val="-58"/>
        </w:rPr>
        <w:t xml:space="preserve"> </w:t>
      </w:r>
      <w:r>
        <w:t>glandulaire</w:t>
      </w:r>
      <w:r>
        <w:rPr>
          <w:spacing w:val="-2"/>
        </w:rPr>
        <w:t xml:space="preserve"> </w:t>
      </w:r>
      <w:r>
        <w:t>(tubulaires, acineuses ou papillaires) :</w:t>
      </w:r>
    </w:p>
    <w:p w:rsidR="00D7311F" w:rsidRDefault="00B4625B">
      <w:pPr>
        <w:pStyle w:val="Paragraphedeliste"/>
        <w:numPr>
          <w:ilvl w:val="1"/>
          <w:numId w:val="22"/>
        </w:numPr>
        <w:tabs>
          <w:tab w:val="left" w:pos="1449"/>
        </w:tabs>
        <w:spacing w:before="1"/>
        <w:rPr>
          <w:sz w:val="24"/>
        </w:rPr>
      </w:pPr>
      <w:r>
        <w:rPr>
          <w:sz w:val="24"/>
        </w:rPr>
        <w:t>ADK</w:t>
      </w:r>
      <w:r>
        <w:rPr>
          <w:spacing w:val="-2"/>
          <w:sz w:val="24"/>
        </w:rPr>
        <w:t xml:space="preserve"> </w:t>
      </w:r>
      <w:r>
        <w:rPr>
          <w:sz w:val="24"/>
        </w:rPr>
        <w:t>lieberkhunien</w:t>
      </w:r>
    </w:p>
    <w:p w:rsidR="00D7311F" w:rsidRDefault="00B4625B">
      <w:pPr>
        <w:pStyle w:val="Paragraphedeliste"/>
        <w:numPr>
          <w:ilvl w:val="1"/>
          <w:numId w:val="22"/>
        </w:numPr>
        <w:tabs>
          <w:tab w:val="left" w:pos="1379"/>
        </w:tabs>
        <w:spacing w:before="145"/>
        <w:ind w:left="1378" w:hanging="299"/>
        <w:rPr>
          <w:sz w:val="24"/>
        </w:rPr>
      </w:pPr>
      <w:r>
        <w:rPr>
          <w:sz w:val="24"/>
        </w:rPr>
        <w:t>ADK</w:t>
      </w:r>
      <w:r>
        <w:rPr>
          <w:spacing w:val="1"/>
          <w:sz w:val="24"/>
        </w:rPr>
        <w:t xml:space="preserve"> </w:t>
      </w:r>
      <w:r>
        <w:rPr>
          <w:sz w:val="24"/>
        </w:rPr>
        <w:t>colloïde</w:t>
      </w:r>
      <w:r>
        <w:rPr>
          <w:spacing w:val="3"/>
          <w:sz w:val="24"/>
        </w:rPr>
        <w:t xml:space="preserve"> </w:t>
      </w:r>
      <w:r>
        <w:rPr>
          <w:sz w:val="24"/>
        </w:rPr>
        <w:t>muqueux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caractérisé</w:t>
      </w:r>
      <w:r>
        <w:rPr>
          <w:spacing w:val="2"/>
          <w:sz w:val="24"/>
        </w:rPr>
        <w:t xml:space="preserve"> </w:t>
      </w:r>
      <w:r>
        <w:rPr>
          <w:sz w:val="24"/>
        </w:rPr>
        <w:t>par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présence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plage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mucus</w:t>
      </w:r>
      <w:r>
        <w:rPr>
          <w:spacing w:val="2"/>
          <w:sz w:val="24"/>
        </w:rPr>
        <w:t xml:space="preserve"> </w:t>
      </w:r>
      <w:r>
        <w:rPr>
          <w:sz w:val="24"/>
        </w:rPr>
        <w:t>au</w:t>
      </w:r>
      <w:r>
        <w:rPr>
          <w:spacing w:val="2"/>
          <w:sz w:val="24"/>
        </w:rPr>
        <w:t xml:space="preserve"> </w:t>
      </w:r>
      <w:r>
        <w:rPr>
          <w:sz w:val="24"/>
        </w:rPr>
        <w:t>niveau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</w:p>
    <w:p w:rsidR="00D7311F" w:rsidRDefault="00B4625B">
      <w:pPr>
        <w:pStyle w:val="Corpsdetexte"/>
        <w:spacing w:before="144"/>
        <w:ind w:left="1440"/>
        <w:jc w:val="both"/>
      </w:pPr>
      <w:r>
        <w:rPr>
          <w:rFonts w:ascii="Tahoma"/>
        </w:rPr>
        <w:t>t</w:t>
      </w:r>
      <w:r>
        <w:t>umeur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pronostic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sombre.</w:t>
      </w:r>
    </w:p>
    <w:p w:rsidR="00D7311F" w:rsidRDefault="00B4625B">
      <w:pPr>
        <w:pStyle w:val="Paragraphedeliste"/>
        <w:numPr>
          <w:ilvl w:val="1"/>
          <w:numId w:val="22"/>
        </w:numPr>
        <w:tabs>
          <w:tab w:val="left" w:pos="1449"/>
        </w:tabs>
        <w:spacing w:before="145"/>
        <w:rPr>
          <w:sz w:val="24"/>
        </w:rPr>
      </w:pPr>
      <w:r>
        <w:rPr>
          <w:rFonts w:ascii="Tahoma" w:hAnsi="Tahoma"/>
          <w:sz w:val="24"/>
        </w:rPr>
        <w:t>A</w:t>
      </w:r>
      <w:r>
        <w:rPr>
          <w:sz w:val="24"/>
        </w:rPr>
        <w:t>DK</w:t>
      </w:r>
      <w:r>
        <w:rPr>
          <w:spacing w:val="-2"/>
          <w:sz w:val="24"/>
        </w:rPr>
        <w:t xml:space="preserve"> </w:t>
      </w:r>
      <w:r>
        <w:rPr>
          <w:sz w:val="24"/>
        </w:rPr>
        <w:t>avec</w:t>
      </w:r>
      <w:r>
        <w:rPr>
          <w:spacing w:val="-2"/>
          <w:sz w:val="24"/>
        </w:rPr>
        <w:t xml:space="preserve"> </w:t>
      </w:r>
      <w:r>
        <w:rPr>
          <w:sz w:val="24"/>
        </w:rPr>
        <w:t>contingent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cellules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bague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chatons.</w:t>
      </w:r>
    </w:p>
    <w:p w:rsidR="00D7311F" w:rsidRDefault="00B4625B">
      <w:pPr>
        <w:pStyle w:val="Paragraphedeliste"/>
        <w:numPr>
          <w:ilvl w:val="0"/>
          <w:numId w:val="21"/>
        </w:numPr>
        <w:tabs>
          <w:tab w:val="left" w:pos="1441"/>
        </w:tabs>
        <w:spacing w:before="147" w:line="360" w:lineRule="auto"/>
        <w:ind w:right="557"/>
        <w:rPr>
          <w:sz w:val="24"/>
        </w:rPr>
      </w:pPr>
      <w:r>
        <w:rPr>
          <w:sz w:val="24"/>
        </w:rPr>
        <w:t>Selon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caractère</w:t>
      </w:r>
      <w:r>
        <w:rPr>
          <w:spacing w:val="1"/>
          <w:sz w:val="24"/>
        </w:rPr>
        <w:t xml:space="preserve"> </w:t>
      </w:r>
      <w:r>
        <w:rPr>
          <w:sz w:val="24"/>
        </w:rPr>
        <w:t>d’organisation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cellules</w:t>
      </w:r>
      <w:r>
        <w:rPr>
          <w:spacing w:val="1"/>
          <w:sz w:val="24"/>
        </w:rPr>
        <w:t xml:space="preserve"> </w:t>
      </w:r>
      <w:r>
        <w:rPr>
          <w:sz w:val="24"/>
        </w:rPr>
        <w:t>tumorales,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classe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adénocarcinome</w:t>
      </w:r>
      <w:r>
        <w:rPr>
          <w:spacing w:val="-2"/>
          <w:sz w:val="24"/>
        </w:rPr>
        <w:t xml:space="preserve"> </w:t>
      </w:r>
      <w:r>
        <w:rPr>
          <w:sz w:val="24"/>
        </w:rPr>
        <w:t>bien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moyennement</w:t>
      </w:r>
      <w:r>
        <w:rPr>
          <w:spacing w:val="-2"/>
          <w:sz w:val="24"/>
        </w:rPr>
        <w:t xml:space="preserve"> </w:t>
      </w:r>
      <w:r>
        <w:rPr>
          <w:sz w:val="24"/>
        </w:rPr>
        <w:t>différencié</w:t>
      </w:r>
      <w:r>
        <w:rPr>
          <w:spacing w:val="-2"/>
          <w:sz w:val="24"/>
        </w:rPr>
        <w:t xml:space="preserve"> </w:t>
      </w:r>
      <w:r>
        <w:rPr>
          <w:sz w:val="24"/>
        </w:rPr>
        <w:t>ou encore</w:t>
      </w:r>
      <w:r>
        <w:rPr>
          <w:spacing w:val="-2"/>
          <w:sz w:val="24"/>
        </w:rPr>
        <w:t xml:space="preserve"> </w:t>
      </w:r>
      <w:r>
        <w:rPr>
          <w:sz w:val="24"/>
        </w:rPr>
        <w:t>indifférencié.</w:t>
      </w:r>
    </w:p>
    <w:p w:rsidR="00D7311F" w:rsidRDefault="00B4625B">
      <w:pPr>
        <w:pStyle w:val="Paragraphedeliste"/>
        <w:numPr>
          <w:ilvl w:val="0"/>
          <w:numId w:val="21"/>
        </w:numPr>
        <w:tabs>
          <w:tab w:val="left" w:pos="1441"/>
        </w:tabs>
        <w:spacing w:line="360" w:lineRule="auto"/>
        <w:ind w:right="557"/>
        <w:rPr>
          <w:sz w:val="24"/>
        </w:rPr>
      </w:pPr>
      <w:r>
        <w:rPr>
          <w:sz w:val="24"/>
        </w:rPr>
        <w:t>L’existence d’emboles métastatiques lymphatiques et vasculaires, d'engainement péri-</w:t>
      </w:r>
      <w:r>
        <w:rPr>
          <w:spacing w:val="1"/>
          <w:sz w:val="24"/>
        </w:rPr>
        <w:t xml:space="preserve"> </w:t>
      </w:r>
      <w:r w:rsidR="00A220A4">
        <w:rPr>
          <w:sz w:val="24"/>
        </w:rPr>
        <w:t>nerveux est péjoratif</w:t>
      </w:r>
      <w:r>
        <w:rPr>
          <w:sz w:val="24"/>
        </w:rPr>
        <w:t>, de même que l’aneuploïdie de pronostic plus sombre que la</w:t>
      </w:r>
      <w:r>
        <w:rPr>
          <w:spacing w:val="1"/>
          <w:sz w:val="24"/>
        </w:rPr>
        <w:t xml:space="preserve"> </w:t>
      </w:r>
      <w:r>
        <w:rPr>
          <w:sz w:val="24"/>
        </w:rPr>
        <w:t>diploïdie.</w:t>
      </w:r>
    </w:p>
    <w:p w:rsidR="00D7311F" w:rsidRDefault="00B4625B">
      <w:pPr>
        <w:pStyle w:val="Paragraphedeliste"/>
        <w:numPr>
          <w:ilvl w:val="0"/>
          <w:numId w:val="21"/>
        </w:numPr>
        <w:tabs>
          <w:tab w:val="left" w:pos="1441"/>
        </w:tabs>
        <w:spacing w:line="360" w:lineRule="auto"/>
        <w:ind w:right="557"/>
        <w:rPr>
          <w:sz w:val="24"/>
        </w:rPr>
      </w:pP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autres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histologiques</w:t>
      </w:r>
      <w:r>
        <w:rPr>
          <w:spacing w:val="1"/>
          <w:sz w:val="24"/>
        </w:rPr>
        <w:t xml:space="preserve"> </w:t>
      </w:r>
      <w:r>
        <w:rPr>
          <w:sz w:val="24"/>
        </w:rPr>
        <w:t>possibles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Tumeur</w:t>
      </w:r>
      <w:r>
        <w:rPr>
          <w:spacing w:val="1"/>
          <w:sz w:val="24"/>
        </w:rPr>
        <w:t xml:space="preserve"> </w:t>
      </w:r>
      <w:r>
        <w:rPr>
          <w:sz w:val="24"/>
        </w:rPr>
        <w:t>carcinoïde,</w:t>
      </w:r>
      <w:r>
        <w:rPr>
          <w:spacing w:val="1"/>
          <w:sz w:val="24"/>
        </w:rPr>
        <w:t xml:space="preserve"> </w:t>
      </w:r>
      <w:r>
        <w:rPr>
          <w:sz w:val="24"/>
        </w:rPr>
        <w:t>Lymphome,</w:t>
      </w:r>
      <w:r>
        <w:rPr>
          <w:spacing w:val="1"/>
          <w:sz w:val="24"/>
        </w:rPr>
        <w:t xml:space="preserve"> </w:t>
      </w:r>
      <w:r>
        <w:rPr>
          <w:sz w:val="24"/>
        </w:rPr>
        <w:t>Sarcome,</w:t>
      </w:r>
      <w:r>
        <w:rPr>
          <w:spacing w:val="-1"/>
          <w:sz w:val="24"/>
        </w:rPr>
        <w:t xml:space="preserve"> </w:t>
      </w:r>
      <w:r>
        <w:rPr>
          <w:sz w:val="24"/>
        </w:rPr>
        <w:t>Mélanome…</w:t>
      </w:r>
    </w:p>
    <w:p w:rsidR="00D7311F" w:rsidRDefault="00B4625B">
      <w:pPr>
        <w:pStyle w:val="Heading1"/>
        <w:numPr>
          <w:ilvl w:val="0"/>
          <w:numId w:val="35"/>
        </w:numPr>
        <w:tabs>
          <w:tab w:val="left" w:pos="2161"/>
        </w:tabs>
        <w:spacing w:line="274" w:lineRule="exact"/>
        <w:ind w:left="2160" w:hanging="355"/>
        <w:jc w:val="both"/>
      </w:pPr>
      <w:r>
        <w:t>Extension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20"/>
        </w:numPr>
        <w:tabs>
          <w:tab w:val="left" w:pos="981"/>
        </w:tabs>
        <w:spacing w:before="140" w:line="360" w:lineRule="auto"/>
        <w:ind w:right="7004" w:firstLine="6"/>
        <w:jc w:val="both"/>
        <w:rPr>
          <w:sz w:val="24"/>
        </w:rPr>
      </w:pPr>
      <w:r>
        <w:rPr>
          <w:sz w:val="24"/>
        </w:rPr>
        <w:t>Extension intra murale :</w:t>
      </w:r>
      <w:r>
        <w:rPr>
          <w:spacing w:val="1"/>
          <w:sz w:val="24"/>
        </w:rPr>
        <w:t xml:space="preserve"> </w:t>
      </w:r>
      <w:r>
        <w:rPr>
          <w:sz w:val="24"/>
        </w:rPr>
        <w:t>Elle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fait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sens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D7311F">
      <w:pPr>
        <w:spacing w:line="360" w:lineRule="auto"/>
        <w:jc w:val="both"/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407A85">
      <w:pPr>
        <w:pStyle w:val="Paragraphedeliste"/>
        <w:numPr>
          <w:ilvl w:val="0"/>
          <w:numId w:val="26"/>
        </w:numPr>
        <w:tabs>
          <w:tab w:val="left" w:pos="1082"/>
        </w:tabs>
        <w:spacing w:before="117" w:line="357" w:lineRule="auto"/>
        <w:ind w:left="1081" w:right="557" w:hanging="361"/>
        <w:rPr>
          <w:rFonts w:ascii="Symbol" w:hAnsi="Symbol"/>
          <w:sz w:val="24"/>
        </w:rPr>
      </w:pPr>
      <w:r w:rsidRPr="00407A85">
        <w:lastRenderedPageBreak/>
        <w:pict>
          <v:line id="_x0000_s1030" style="position:absolute;left:0;text-align:left;z-index:15737856;mso-position-horizontal-relative:page;mso-position-vertical-relative:page" from="1.55pt,48.05pt" to="595pt,48.05pt" strokecolor="#4472c4" strokeweight=".5pt">
            <w10:wrap anchorx="page" anchory="page"/>
          </v:line>
        </w:pict>
      </w:r>
      <w:r w:rsidR="00B4625B">
        <w:rPr>
          <w:sz w:val="24"/>
        </w:rPr>
        <w:t>En profondeur : la tumeur envahit successivement les autres couches de la paroi recto-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colique jusqu’à la séreuse, puis les organes de voisinage. Cette infiltration est à la base des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classifications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histo-pronostiques.</w:t>
      </w:r>
    </w:p>
    <w:p w:rsidR="00A220A4" w:rsidRDefault="00B4625B">
      <w:pPr>
        <w:pStyle w:val="Corpsdetexte"/>
        <w:spacing w:before="5" w:line="360" w:lineRule="auto"/>
        <w:ind w:left="1440" w:right="557" w:hanging="719"/>
        <w:jc w:val="both"/>
        <w:rPr>
          <w:spacing w:val="-57"/>
        </w:rPr>
      </w:pPr>
      <w:r>
        <w:t>La</w:t>
      </w:r>
      <w:r>
        <w:rPr>
          <w:spacing w:val="-7"/>
        </w:rPr>
        <w:t xml:space="preserve"> </w:t>
      </w:r>
      <w:r>
        <w:t>propagation</w:t>
      </w:r>
      <w:r>
        <w:rPr>
          <w:spacing w:val="-6"/>
        </w:rPr>
        <w:t xml:space="preserve"> </w:t>
      </w:r>
      <w:r>
        <w:t>latérale</w:t>
      </w:r>
      <w:r>
        <w:rPr>
          <w:spacing w:val="-7"/>
        </w:rPr>
        <w:t xml:space="preserve"> </w:t>
      </w:r>
      <w:r>
        <w:t>vers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parois</w:t>
      </w:r>
      <w:r>
        <w:rPr>
          <w:spacing w:val="-6"/>
        </w:rPr>
        <w:t xml:space="preserve"> </w:t>
      </w:r>
      <w:r>
        <w:t>pelviennes</w:t>
      </w:r>
      <w:r>
        <w:rPr>
          <w:spacing w:val="-7"/>
        </w:rPr>
        <w:t xml:space="preserve"> </w:t>
      </w:r>
      <w:r>
        <w:t>s’observe</w:t>
      </w:r>
      <w:r>
        <w:rPr>
          <w:spacing w:val="-6"/>
        </w:rPr>
        <w:t xml:space="preserve"> </w:t>
      </w:r>
      <w:r>
        <w:t>surtout</w:t>
      </w:r>
      <w:r>
        <w:rPr>
          <w:spacing w:val="-7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tumeurs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rectum</w:t>
      </w:r>
      <w:r w:rsidR="00A220A4">
        <w:rPr>
          <w:spacing w:val="-57"/>
        </w:rPr>
        <w:t xml:space="preserve"> </w:t>
      </w:r>
    </w:p>
    <w:p w:rsidR="00A220A4" w:rsidRDefault="00B4625B">
      <w:pPr>
        <w:pStyle w:val="Corpsdetexte"/>
        <w:spacing w:before="5" w:line="360" w:lineRule="auto"/>
        <w:ind w:left="1440" w:right="557" w:hanging="719"/>
        <w:jc w:val="both"/>
        <w:rPr>
          <w:b/>
        </w:rPr>
      </w:pPr>
      <w:r>
        <w:t>sous péritonéal. La mesure de cette extension tumorale latérale est définie par la</w:t>
      </w:r>
      <w:r>
        <w:rPr>
          <w:spacing w:val="1"/>
        </w:rPr>
        <w:t xml:space="preserve"> </w:t>
      </w:r>
      <w:r w:rsidR="00A220A4">
        <w:rPr>
          <w:b/>
        </w:rPr>
        <w:t>clearance</w:t>
      </w:r>
    </w:p>
    <w:p w:rsidR="00A220A4" w:rsidRDefault="00B4625B">
      <w:pPr>
        <w:pStyle w:val="Corpsdetexte"/>
        <w:spacing w:before="5" w:line="360" w:lineRule="auto"/>
        <w:ind w:left="1440" w:right="557" w:hanging="719"/>
        <w:jc w:val="both"/>
      </w:pPr>
      <w:r>
        <w:rPr>
          <w:b/>
        </w:rPr>
        <w:t xml:space="preserve">latérale </w:t>
      </w:r>
      <w:r>
        <w:t>: c’est la mesure en millimètres de la distance existant entre la zone</w:t>
      </w:r>
      <w:r>
        <w:rPr>
          <w:spacing w:val="-57"/>
        </w:rPr>
        <w:t xml:space="preserve"> </w:t>
      </w:r>
      <w:r w:rsidR="00341F16">
        <w:rPr>
          <w:spacing w:val="-57"/>
        </w:rPr>
        <w:t xml:space="preserve"> </w:t>
      </w:r>
      <w:r w:rsidR="00A220A4">
        <w:t>d’extension</w:t>
      </w:r>
    </w:p>
    <w:p w:rsidR="00A220A4" w:rsidRDefault="00B4625B">
      <w:pPr>
        <w:pStyle w:val="Corpsdetexte"/>
        <w:spacing w:before="5" w:line="360" w:lineRule="auto"/>
        <w:ind w:left="1440" w:right="557" w:hanging="719"/>
        <w:jc w:val="both"/>
      </w:pPr>
      <w:r>
        <w:t>maximale du tissus tumoral (bord externe de la tumeur ou adénopathie ou</w:t>
      </w:r>
      <w:r>
        <w:rPr>
          <w:spacing w:val="1"/>
        </w:rPr>
        <w:t xml:space="preserve"> </w:t>
      </w:r>
      <w:r>
        <w:rPr>
          <w:spacing w:val="-1"/>
        </w:rPr>
        <w:t>nodule tumoral</w:t>
      </w:r>
      <w:r>
        <w:t xml:space="preserve"> </w:t>
      </w:r>
      <w:r>
        <w:rPr>
          <w:spacing w:val="-1"/>
        </w:rPr>
        <w:t>ou</w:t>
      </w:r>
    </w:p>
    <w:p w:rsidR="00D7311F" w:rsidRDefault="00B4625B">
      <w:pPr>
        <w:pStyle w:val="Corpsdetexte"/>
        <w:spacing w:before="5" w:line="360" w:lineRule="auto"/>
        <w:ind w:left="1440" w:right="557" w:hanging="719"/>
        <w:jc w:val="both"/>
      </w:pPr>
      <w:r>
        <w:rPr>
          <w:spacing w:val="-1"/>
        </w:rPr>
        <w:t>embols</w:t>
      </w:r>
      <w:r>
        <w:t xml:space="preserve"> vasculaire</w:t>
      </w:r>
      <w:r>
        <w:rPr>
          <w:spacing w:val="-1"/>
        </w:rPr>
        <w:t xml:space="preserve"> </w:t>
      </w:r>
      <w:r>
        <w:t>extramural)</w:t>
      </w:r>
      <w:r>
        <w:rPr>
          <w:spacing w:val="-16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fascia</w:t>
      </w:r>
      <w:r>
        <w:rPr>
          <w:spacing w:val="-1"/>
        </w:rPr>
        <w:t xml:space="preserve"> </w:t>
      </w:r>
      <w:r>
        <w:t>recti.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2"/>
        </w:tabs>
        <w:spacing w:line="355" w:lineRule="auto"/>
        <w:ind w:left="1081" w:right="557" w:hanging="361"/>
        <w:rPr>
          <w:rFonts w:ascii="Symbol" w:hAnsi="Symbol"/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largeur</w:t>
      </w:r>
      <w:r>
        <w:rPr>
          <w:spacing w:val="-3"/>
          <w:sz w:val="24"/>
        </w:rPr>
        <w:t xml:space="preserve"> </w:t>
      </w:r>
      <w:r>
        <w:rPr>
          <w:sz w:val="24"/>
        </w:rPr>
        <w:t>(circonférentielle)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formant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tumeur</w:t>
      </w:r>
      <w:r>
        <w:rPr>
          <w:spacing w:val="-3"/>
          <w:sz w:val="24"/>
        </w:rPr>
        <w:t xml:space="preserve"> </w:t>
      </w:r>
      <w:r>
        <w:rPr>
          <w:sz w:val="24"/>
        </w:rPr>
        <w:t>circonférentielle</w:t>
      </w:r>
      <w:r>
        <w:rPr>
          <w:spacing w:val="-3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risque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sténose</w:t>
      </w:r>
      <w:r>
        <w:rPr>
          <w:spacing w:val="-58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donc</w:t>
      </w:r>
      <w:r>
        <w:rPr>
          <w:spacing w:val="-1"/>
          <w:sz w:val="24"/>
        </w:rPr>
        <w:t xml:space="preserve"> </w:t>
      </w:r>
      <w:r>
        <w:rPr>
          <w:sz w:val="24"/>
        </w:rPr>
        <w:t>d’occlusion.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2"/>
        </w:tabs>
        <w:spacing w:line="357" w:lineRule="auto"/>
        <w:ind w:left="1081" w:right="557" w:hanging="361"/>
        <w:rPr>
          <w:rFonts w:ascii="Symbol" w:hAnsi="Symbol"/>
          <w:sz w:val="24"/>
        </w:rPr>
      </w:pPr>
      <w:r>
        <w:rPr>
          <w:sz w:val="24"/>
        </w:rPr>
        <w:t>En hauteur : l’extension en hauteur se fait par voie sous cutanée et peut atteindre au</w:t>
      </w:r>
      <w:r>
        <w:rPr>
          <w:spacing w:val="1"/>
          <w:sz w:val="24"/>
        </w:rPr>
        <w:t xml:space="preserve"> </w:t>
      </w:r>
      <w:r>
        <w:rPr>
          <w:sz w:val="24"/>
        </w:rPr>
        <w:t>maximum 4 cm de part et d’autre de la tumeur. Ce mode d’extension revêt une importance</w:t>
      </w:r>
      <w:r>
        <w:rPr>
          <w:spacing w:val="-57"/>
          <w:sz w:val="24"/>
        </w:rPr>
        <w:t xml:space="preserve"> </w:t>
      </w:r>
      <w:r>
        <w:rPr>
          <w:sz w:val="24"/>
        </w:rPr>
        <w:t>thérapeutique</w:t>
      </w:r>
      <w:r>
        <w:rPr>
          <w:spacing w:val="-3"/>
          <w:sz w:val="24"/>
        </w:rPr>
        <w:t xml:space="preserve"> </w:t>
      </w:r>
      <w:r>
        <w:rPr>
          <w:sz w:val="24"/>
        </w:rPr>
        <w:t>considérable.</w:t>
      </w:r>
      <w:r>
        <w:rPr>
          <w:spacing w:val="-2"/>
          <w:sz w:val="24"/>
        </w:rPr>
        <w:t xml:space="preserve"> </w:t>
      </w:r>
      <w:r>
        <w:rPr>
          <w:sz w:val="24"/>
        </w:rPr>
        <w:t>Elle</w:t>
      </w:r>
      <w:r>
        <w:rPr>
          <w:spacing w:val="-2"/>
          <w:sz w:val="24"/>
        </w:rPr>
        <w:t xml:space="preserve"> </w:t>
      </w:r>
      <w:r>
        <w:rPr>
          <w:sz w:val="24"/>
        </w:rPr>
        <w:t>permet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définir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marges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résection</w:t>
      </w:r>
      <w:r>
        <w:rPr>
          <w:spacing w:val="-2"/>
          <w:sz w:val="24"/>
        </w:rPr>
        <w:t xml:space="preserve"> </w:t>
      </w:r>
      <w:r>
        <w:rPr>
          <w:sz w:val="24"/>
        </w:rPr>
        <w:t>chirurgicale.</w:t>
      </w:r>
    </w:p>
    <w:p w:rsidR="00D7311F" w:rsidRDefault="00B4625B">
      <w:pPr>
        <w:pStyle w:val="Paragraphedeliste"/>
        <w:numPr>
          <w:ilvl w:val="0"/>
          <w:numId w:val="20"/>
        </w:numPr>
        <w:tabs>
          <w:tab w:val="left" w:pos="970"/>
        </w:tabs>
        <w:spacing w:line="264" w:lineRule="exact"/>
        <w:ind w:left="969" w:hanging="250"/>
        <w:jc w:val="both"/>
        <w:rPr>
          <w:sz w:val="23"/>
        </w:rPr>
      </w:pPr>
      <w:r>
        <w:rPr>
          <w:sz w:val="23"/>
        </w:rPr>
        <w:t>Extension</w:t>
      </w:r>
      <w:r>
        <w:rPr>
          <w:spacing w:val="-5"/>
          <w:sz w:val="23"/>
        </w:rPr>
        <w:t xml:space="preserve"> </w:t>
      </w:r>
      <w:r>
        <w:rPr>
          <w:sz w:val="23"/>
        </w:rPr>
        <w:t>Extra</w:t>
      </w:r>
      <w:r>
        <w:rPr>
          <w:spacing w:val="-4"/>
          <w:sz w:val="23"/>
        </w:rPr>
        <w:t xml:space="preserve"> </w:t>
      </w:r>
      <w:r>
        <w:rPr>
          <w:sz w:val="23"/>
        </w:rPr>
        <w:t>murale</w:t>
      </w:r>
      <w:r>
        <w:rPr>
          <w:spacing w:val="-4"/>
          <w:sz w:val="23"/>
        </w:rPr>
        <w:t xml:space="preserve"> </w:t>
      </w:r>
      <w:r>
        <w:rPr>
          <w:sz w:val="23"/>
        </w:rPr>
        <w:t>: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1"/>
        </w:tabs>
        <w:spacing w:before="129"/>
        <w:ind w:left="1080" w:hanging="361"/>
        <w:rPr>
          <w:rFonts w:ascii="Symbol" w:hAnsi="Symbol"/>
          <w:sz w:val="23"/>
        </w:rPr>
      </w:pP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contiguïté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atteinte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organes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voisinages.</w:t>
      </w:r>
    </w:p>
    <w:p w:rsidR="00D7311F" w:rsidRDefault="00B4625B">
      <w:pPr>
        <w:pStyle w:val="Paragraphedeliste"/>
        <w:numPr>
          <w:ilvl w:val="0"/>
          <w:numId w:val="26"/>
        </w:numPr>
        <w:tabs>
          <w:tab w:val="left" w:pos="1081"/>
        </w:tabs>
        <w:spacing w:before="139" w:line="360" w:lineRule="auto"/>
        <w:ind w:left="1080" w:right="117" w:hanging="360"/>
        <w:rPr>
          <w:rFonts w:ascii="Symbol" w:hAnsi="Symbol"/>
          <w:sz w:val="23"/>
        </w:rPr>
      </w:pPr>
      <w:r>
        <w:rPr>
          <w:sz w:val="24"/>
        </w:rPr>
        <w:t>Voie lymphatique : Elle se fait de proche en proche à partir des ganglions sans saut de relais.</w:t>
      </w:r>
      <w:r>
        <w:rPr>
          <w:spacing w:val="1"/>
          <w:sz w:val="24"/>
        </w:rPr>
        <w:t xml:space="preserve"> </w:t>
      </w:r>
      <w:r>
        <w:rPr>
          <w:sz w:val="24"/>
        </w:rPr>
        <w:t>L’extension lymphatique représente un facteur pronostic important des CCR. Un nombre de</w:t>
      </w:r>
      <w:r>
        <w:rPr>
          <w:spacing w:val="1"/>
          <w:sz w:val="24"/>
        </w:rPr>
        <w:t xml:space="preserve"> </w:t>
      </w:r>
      <w:r>
        <w:rPr>
          <w:sz w:val="24"/>
        </w:rPr>
        <w:t>ganglions</w:t>
      </w:r>
      <w:r>
        <w:rPr>
          <w:spacing w:val="-9"/>
          <w:sz w:val="24"/>
        </w:rPr>
        <w:t xml:space="preserve"> </w:t>
      </w:r>
      <w:r>
        <w:rPr>
          <w:sz w:val="24"/>
        </w:rPr>
        <w:t>au</w:t>
      </w:r>
      <w:r>
        <w:rPr>
          <w:spacing w:val="-8"/>
          <w:sz w:val="24"/>
        </w:rPr>
        <w:t xml:space="preserve"> </w:t>
      </w:r>
      <w:r>
        <w:rPr>
          <w:sz w:val="24"/>
        </w:rPr>
        <w:t>moins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8"/>
          <w:sz w:val="24"/>
        </w:rPr>
        <w:t xml:space="preserve"> </w:t>
      </w:r>
      <w:r>
        <w:rPr>
          <w:sz w:val="24"/>
        </w:rPr>
        <w:t>est</w:t>
      </w:r>
      <w:r>
        <w:rPr>
          <w:spacing w:val="-8"/>
          <w:sz w:val="24"/>
        </w:rPr>
        <w:t xml:space="preserve"> </w:t>
      </w:r>
      <w:r>
        <w:rPr>
          <w:sz w:val="24"/>
        </w:rPr>
        <w:t>recommandé</w:t>
      </w:r>
      <w:r>
        <w:rPr>
          <w:spacing w:val="-9"/>
          <w:sz w:val="24"/>
        </w:rPr>
        <w:t xml:space="preserve"> </w:t>
      </w:r>
      <w:r>
        <w:rPr>
          <w:sz w:val="24"/>
        </w:rPr>
        <w:t>pour</w:t>
      </w:r>
      <w:r>
        <w:rPr>
          <w:spacing w:val="-8"/>
          <w:sz w:val="24"/>
        </w:rPr>
        <w:t xml:space="preserve"> </w:t>
      </w:r>
      <w:r>
        <w:rPr>
          <w:sz w:val="24"/>
        </w:rPr>
        <w:t>une</w:t>
      </w:r>
      <w:r>
        <w:rPr>
          <w:spacing w:val="-8"/>
          <w:sz w:val="24"/>
        </w:rPr>
        <w:t xml:space="preserve"> </w:t>
      </w:r>
      <w:r>
        <w:rPr>
          <w:sz w:val="24"/>
        </w:rPr>
        <w:t>bonne</w:t>
      </w:r>
      <w:r>
        <w:rPr>
          <w:spacing w:val="-9"/>
          <w:sz w:val="24"/>
        </w:rPr>
        <w:t xml:space="preserve"> </w:t>
      </w:r>
      <w:r>
        <w:rPr>
          <w:sz w:val="24"/>
        </w:rPr>
        <w:t>évaluation</w:t>
      </w:r>
      <w:r>
        <w:rPr>
          <w:spacing w:val="-8"/>
          <w:sz w:val="24"/>
        </w:rPr>
        <w:t xml:space="preserve"> </w:t>
      </w:r>
      <w:r>
        <w:rPr>
          <w:sz w:val="24"/>
        </w:rPr>
        <w:t>du</w:t>
      </w:r>
      <w:r>
        <w:rPr>
          <w:spacing w:val="-8"/>
          <w:sz w:val="24"/>
        </w:rPr>
        <w:t xml:space="preserve"> </w:t>
      </w:r>
      <w:r>
        <w:rPr>
          <w:sz w:val="24"/>
        </w:rPr>
        <w:t>statut</w:t>
      </w:r>
      <w:r>
        <w:rPr>
          <w:spacing w:val="-9"/>
          <w:sz w:val="24"/>
        </w:rPr>
        <w:t xml:space="preserve"> </w:t>
      </w:r>
      <w:r>
        <w:rPr>
          <w:sz w:val="24"/>
        </w:rPr>
        <w:t>d’envahissement</w:t>
      </w:r>
      <w:r>
        <w:rPr>
          <w:spacing w:val="-57"/>
          <w:sz w:val="24"/>
        </w:rPr>
        <w:t xml:space="preserve"> </w:t>
      </w:r>
      <w:r>
        <w:rPr>
          <w:sz w:val="24"/>
        </w:rPr>
        <w:t>ganglionnaire.</w:t>
      </w:r>
    </w:p>
    <w:p w:rsidR="00A220A4" w:rsidRDefault="00B4625B" w:rsidP="00A220A4">
      <w:pPr>
        <w:pStyle w:val="Paragraphedeliste"/>
        <w:numPr>
          <w:ilvl w:val="0"/>
          <w:numId w:val="20"/>
        </w:numPr>
        <w:tabs>
          <w:tab w:val="left" w:pos="968"/>
        </w:tabs>
        <w:spacing w:line="273" w:lineRule="exact"/>
        <w:ind w:left="967" w:hanging="248"/>
        <w:jc w:val="both"/>
        <w:rPr>
          <w:sz w:val="24"/>
        </w:rPr>
      </w:pPr>
      <w:r>
        <w:rPr>
          <w:sz w:val="24"/>
        </w:rPr>
        <w:t>Voie</w:t>
      </w:r>
      <w:r>
        <w:rPr>
          <w:spacing w:val="-3"/>
          <w:sz w:val="24"/>
        </w:rPr>
        <w:t xml:space="preserve"> </w:t>
      </w:r>
      <w:r>
        <w:rPr>
          <w:sz w:val="24"/>
        </w:rPr>
        <w:t>hématogène</w:t>
      </w:r>
      <w:r>
        <w:rPr>
          <w:spacing w:val="-1"/>
          <w:sz w:val="24"/>
        </w:rPr>
        <w:t xml:space="preserve"> </w:t>
      </w:r>
      <w:r>
        <w:rPr>
          <w:sz w:val="24"/>
        </w:rPr>
        <w:t>(par</w:t>
      </w:r>
      <w:r>
        <w:rPr>
          <w:spacing w:val="-2"/>
          <w:sz w:val="24"/>
        </w:rPr>
        <w:t xml:space="preserve"> </w:t>
      </w:r>
      <w:r>
        <w:rPr>
          <w:sz w:val="24"/>
        </w:rPr>
        <w:t>voie</w:t>
      </w:r>
      <w:r>
        <w:rPr>
          <w:spacing w:val="-2"/>
          <w:sz w:val="24"/>
        </w:rPr>
        <w:t xml:space="preserve"> </w:t>
      </w:r>
      <w:r>
        <w:rPr>
          <w:sz w:val="24"/>
        </w:rPr>
        <w:t>portale)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Pr="00A220A4" w:rsidRDefault="00B4625B" w:rsidP="00A220A4">
      <w:pPr>
        <w:pStyle w:val="Paragraphedeliste"/>
        <w:tabs>
          <w:tab w:val="left" w:pos="968"/>
        </w:tabs>
        <w:spacing w:line="273" w:lineRule="exact"/>
        <w:ind w:left="967" w:firstLine="0"/>
        <w:rPr>
          <w:sz w:val="24"/>
        </w:rPr>
      </w:pPr>
      <w:r>
        <w:t>Elle aboutit aux métastases. Il s’agit surtout de métastases hépatiques puis viennent les</w:t>
      </w:r>
      <w:r w:rsidRPr="00A220A4">
        <w:rPr>
          <w:spacing w:val="1"/>
        </w:rPr>
        <w:t xml:space="preserve"> </w:t>
      </w:r>
      <w:r>
        <w:t>localisations</w:t>
      </w:r>
      <w:r w:rsidRPr="00A220A4">
        <w:rPr>
          <w:spacing w:val="-1"/>
        </w:rPr>
        <w:t xml:space="preserve"> </w:t>
      </w:r>
      <w:r>
        <w:t>pulmonaires, péritonéales,</w:t>
      </w:r>
      <w:r w:rsidRPr="00A220A4">
        <w:rPr>
          <w:spacing w:val="-1"/>
        </w:rPr>
        <w:t xml:space="preserve"> </w:t>
      </w:r>
      <w:r>
        <w:t>ovariennes, osseuses</w:t>
      </w:r>
      <w:r w:rsidRPr="00A220A4">
        <w:rPr>
          <w:spacing w:val="-1"/>
        </w:rPr>
        <w:t xml:space="preserve"> </w:t>
      </w:r>
      <w:r>
        <w:t>et</w:t>
      </w:r>
      <w:r w:rsidRPr="00A220A4">
        <w:rPr>
          <w:spacing w:val="-1"/>
        </w:rPr>
        <w:t xml:space="preserve"> </w:t>
      </w:r>
      <w:r>
        <w:t>cérébrales.</w:t>
      </w:r>
    </w:p>
    <w:p w:rsidR="00D7311F" w:rsidRDefault="00B4625B">
      <w:pPr>
        <w:pStyle w:val="Paragraphedeliste"/>
        <w:numPr>
          <w:ilvl w:val="0"/>
          <w:numId w:val="20"/>
        </w:numPr>
        <w:tabs>
          <w:tab w:val="left" w:pos="981"/>
        </w:tabs>
        <w:spacing w:before="2"/>
        <w:ind w:left="980" w:hanging="261"/>
        <w:jc w:val="both"/>
        <w:rPr>
          <w:sz w:val="24"/>
        </w:rPr>
      </w:pPr>
      <w:r>
        <w:rPr>
          <w:sz w:val="24"/>
        </w:rPr>
        <w:t>Voie</w:t>
      </w:r>
      <w:r>
        <w:rPr>
          <w:spacing w:val="-4"/>
          <w:sz w:val="24"/>
        </w:rPr>
        <w:t xml:space="preserve"> </w:t>
      </w:r>
      <w:r>
        <w:rPr>
          <w:sz w:val="24"/>
        </w:rPr>
        <w:t>péritonéale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carcinose</w:t>
      </w:r>
      <w:r>
        <w:rPr>
          <w:spacing w:val="-3"/>
          <w:sz w:val="24"/>
        </w:rPr>
        <w:t xml:space="preserve"> </w:t>
      </w:r>
      <w:r>
        <w:rPr>
          <w:sz w:val="24"/>
        </w:rPr>
        <w:t>péritonéale,</w:t>
      </w:r>
      <w:r>
        <w:rPr>
          <w:spacing w:val="-3"/>
          <w:sz w:val="24"/>
        </w:rPr>
        <w:t xml:space="preserve"> </w:t>
      </w:r>
      <w:r>
        <w:rPr>
          <w:sz w:val="24"/>
        </w:rPr>
        <w:t>métastases</w:t>
      </w:r>
      <w:r>
        <w:rPr>
          <w:spacing w:val="-3"/>
          <w:sz w:val="24"/>
        </w:rPr>
        <w:t xml:space="preserve"> </w:t>
      </w:r>
      <w:r>
        <w:rPr>
          <w:sz w:val="24"/>
        </w:rPr>
        <w:t>ovariennes</w:t>
      </w:r>
      <w:r>
        <w:rPr>
          <w:spacing w:val="-3"/>
          <w:sz w:val="24"/>
        </w:rPr>
        <w:t xml:space="preserve"> </w:t>
      </w:r>
      <w:r>
        <w:rPr>
          <w:sz w:val="24"/>
        </w:rPr>
        <w:t>(Krukenberg).</w:t>
      </w:r>
    </w:p>
    <w:p w:rsidR="00D7311F" w:rsidRDefault="00D7311F">
      <w:pPr>
        <w:jc w:val="both"/>
        <w:rPr>
          <w:sz w:val="24"/>
        </w:rPr>
        <w:sectPr w:rsidR="00D7311F">
          <w:pgSz w:w="11900" w:h="16840"/>
          <w:pgMar w:top="860" w:right="840" w:bottom="280" w:left="700" w:header="119" w:footer="0" w:gutter="0"/>
          <w:cols w:space="720"/>
        </w:sectPr>
      </w:pPr>
    </w:p>
    <w:p w:rsidR="00D7311F" w:rsidRDefault="00B4625B">
      <w:pPr>
        <w:pStyle w:val="Heading1"/>
        <w:numPr>
          <w:ilvl w:val="0"/>
          <w:numId w:val="35"/>
        </w:numPr>
        <w:tabs>
          <w:tab w:val="left" w:pos="2202"/>
        </w:tabs>
        <w:spacing w:before="79"/>
        <w:ind w:left="2201" w:hanging="341"/>
      </w:pPr>
      <w:r>
        <w:lastRenderedPageBreak/>
        <w:t>Classifications</w:t>
      </w:r>
      <w:r>
        <w:rPr>
          <w:spacing w:val="-2"/>
        </w:rPr>
        <w:t xml:space="preserve"> </w:t>
      </w:r>
      <w:r>
        <w:t>histopronostiques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/>
        <w:ind w:left="782"/>
      </w:pPr>
      <w:r>
        <w:t>La</w:t>
      </w:r>
      <w:r>
        <w:rPr>
          <w:spacing w:val="-3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utilisée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TNM</w:t>
      </w:r>
      <w:r>
        <w:rPr>
          <w:spacing w:val="-1"/>
        </w:rPr>
        <w:t xml:space="preserve"> </w:t>
      </w:r>
      <w:r>
        <w:t>(UICC,</w:t>
      </w:r>
      <w:r>
        <w:rPr>
          <w:spacing w:val="-2"/>
        </w:rPr>
        <w:t xml:space="preserve"> </w:t>
      </w:r>
      <w:r>
        <w:t>8ème</w:t>
      </w:r>
      <w:r>
        <w:rPr>
          <w:spacing w:val="-2"/>
        </w:rPr>
        <w:t xml:space="preserve"> </w:t>
      </w:r>
      <w:r>
        <w:t>édition,</w:t>
      </w:r>
      <w:r>
        <w:rPr>
          <w:spacing w:val="-2"/>
        </w:rPr>
        <w:t xml:space="preserve"> </w:t>
      </w:r>
      <w:r>
        <w:t>2017).</w:t>
      </w:r>
    </w:p>
    <w:p w:rsidR="00D7311F" w:rsidRDefault="00B4625B">
      <w:pPr>
        <w:pStyle w:val="Heading1"/>
        <w:spacing w:before="127"/>
        <w:ind w:left="2369" w:right="2146"/>
        <w:jc w:val="center"/>
      </w:pPr>
      <w:r>
        <w:t>Classification</w:t>
      </w:r>
      <w:r>
        <w:rPr>
          <w:spacing w:val="-1"/>
        </w:rPr>
        <w:t xml:space="preserve"> </w:t>
      </w:r>
      <w:r>
        <w:t>TNM</w:t>
      </w:r>
      <w:r>
        <w:rPr>
          <w:spacing w:val="-2"/>
        </w:rPr>
        <w:t xml:space="preserve"> </w:t>
      </w:r>
      <w:r>
        <w:t>(UICC,</w:t>
      </w:r>
      <w:r>
        <w:rPr>
          <w:spacing w:val="-1"/>
        </w:rPr>
        <w:t xml:space="preserve"> </w:t>
      </w:r>
      <w:r>
        <w:t>8</w:t>
      </w:r>
      <w:r>
        <w:rPr>
          <w:position w:val="11"/>
          <w:sz w:val="20"/>
        </w:rPr>
        <w:t>ème</w:t>
      </w:r>
      <w:r>
        <w:rPr>
          <w:spacing w:val="8"/>
          <w:position w:val="11"/>
          <w:sz w:val="20"/>
        </w:rPr>
        <w:t xml:space="preserve"> </w:t>
      </w:r>
      <w:r>
        <w:t>édition,</w:t>
      </w:r>
      <w:r>
        <w:rPr>
          <w:spacing w:val="-1"/>
        </w:rPr>
        <w:t xml:space="preserve"> </w:t>
      </w:r>
      <w:r>
        <w:t>2017).</w:t>
      </w:r>
    </w:p>
    <w:p w:rsidR="00D7311F" w:rsidRDefault="00D7311F">
      <w:pPr>
        <w:pStyle w:val="Corpsdetexte"/>
        <w:spacing w:before="2"/>
        <w:rPr>
          <w:b/>
          <w:sz w:val="17"/>
        </w:rPr>
      </w:pPr>
    </w:p>
    <w:tbl>
      <w:tblPr>
        <w:tblStyle w:val="TableNormal"/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6"/>
        <w:gridCol w:w="1752"/>
        <w:gridCol w:w="3955"/>
      </w:tblGrid>
      <w:tr w:rsidR="00D7311F">
        <w:trPr>
          <w:trHeight w:val="786"/>
        </w:trPr>
        <w:tc>
          <w:tcPr>
            <w:tcW w:w="3936" w:type="dxa"/>
          </w:tcPr>
          <w:p w:rsidR="00D7311F" w:rsidRDefault="00B4625B">
            <w:pPr>
              <w:pStyle w:val="TableParagraph"/>
              <w:spacing w:line="244" w:lineRule="exact"/>
              <w:ind w:left="451"/>
              <w:rPr>
                <w:b/>
              </w:rPr>
            </w:pPr>
            <w:r>
              <w:rPr>
                <w:b/>
                <w:w w:val="95"/>
              </w:rPr>
              <w:t>Côlon</w:t>
            </w:r>
            <w:r>
              <w:rPr>
                <w:b/>
                <w:spacing w:val="25"/>
                <w:w w:val="95"/>
              </w:rPr>
              <w:t xml:space="preserve"> </w:t>
            </w:r>
            <w:r>
              <w:rPr>
                <w:b/>
                <w:w w:val="95"/>
              </w:rPr>
              <w:t>et</w:t>
            </w:r>
            <w:r>
              <w:rPr>
                <w:b/>
                <w:spacing w:val="25"/>
                <w:w w:val="95"/>
              </w:rPr>
              <w:t xml:space="preserve"> </w:t>
            </w:r>
            <w:r>
              <w:rPr>
                <w:b/>
                <w:w w:val="95"/>
              </w:rPr>
              <w:t>rectum</w:t>
            </w:r>
            <w:r>
              <w:rPr>
                <w:b/>
                <w:spacing w:val="29"/>
                <w:w w:val="95"/>
              </w:rPr>
              <w:t xml:space="preserve"> </w:t>
            </w:r>
            <w:r>
              <w:rPr>
                <w:b/>
                <w:w w:val="95"/>
              </w:rPr>
              <w:t>intra-péritonéal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345" w:lineRule="auto"/>
              <w:ind w:left="512" w:hanging="282"/>
              <w:rPr>
                <w:b/>
              </w:rPr>
            </w:pPr>
            <w:r>
              <w:rPr>
                <w:b/>
                <w:w w:val="95"/>
              </w:rPr>
              <w:t>TNM</w:t>
            </w:r>
            <w:r>
              <w:rPr>
                <w:b/>
                <w:spacing w:val="16"/>
                <w:w w:val="95"/>
              </w:rPr>
              <w:t xml:space="preserve"> </w:t>
            </w:r>
            <w:r>
              <w:rPr>
                <w:b/>
                <w:w w:val="95"/>
              </w:rPr>
              <w:t>côlon</w:t>
            </w:r>
            <w:r>
              <w:rPr>
                <w:b/>
                <w:spacing w:val="13"/>
                <w:w w:val="95"/>
              </w:rPr>
              <w:t xml:space="preserve"> </w:t>
            </w:r>
            <w:r>
              <w:rPr>
                <w:b/>
                <w:w w:val="95"/>
              </w:rPr>
              <w:t>et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Rectum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876"/>
              <w:rPr>
                <w:b/>
              </w:rPr>
            </w:pPr>
            <w:r>
              <w:rPr>
                <w:b/>
              </w:rPr>
              <w:t>Rectum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péritonéal</w:t>
            </w:r>
          </w:p>
        </w:tc>
      </w:tr>
      <w:tr w:rsidR="00D7311F">
        <w:trPr>
          <w:trHeight w:val="1094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1156"/>
            </w:pPr>
            <w:r>
              <w:t>Muqueuse</w:t>
            </w:r>
            <w:r>
              <w:rPr>
                <w:spacing w:val="-5"/>
              </w:rPr>
              <w:t xml:space="preserve"> </w:t>
            </w:r>
            <w:r>
              <w:t>colique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345" w:lineRule="auto"/>
              <w:ind w:left="287" w:right="285" w:hanging="1"/>
              <w:jc w:val="center"/>
            </w:pPr>
            <w:r>
              <w:t>Tis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Carcinome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</w:p>
          <w:p w:rsidR="00D7311F" w:rsidRDefault="00B4625B">
            <w:pPr>
              <w:pStyle w:val="TableParagraph"/>
              <w:ind w:right="692"/>
              <w:jc w:val="center"/>
            </w:pPr>
            <w:r>
              <w:t>situ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1197"/>
            </w:pPr>
            <w:r>
              <w:t>Muqueuse</w:t>
            </w:r>
            <w:r>
              <w:rPr>
                <w:spacing w:val="-5"/>
              </w:rPr>
              <w:t xml:space="preserve"> </w:t>
            </w:r>
            <w:r>
              <w:t>rectale</w:t>
            </w:r>
          </w:p>
        </w:tc>
      </w:tr>
      <w:tr w:rsidR="00D7311F">
        <w:trPr>
          <w:trHeight w:val="513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917"/>
            </w:pPr>
            <w:r>
              <w:t>Sous-muqueuse</w:t>
            </w:r>
            <w:r>
              <w:rPr>
                <w:spacing w:val="-6"/>
              </w:rPr>
              <w:t xml:space="preserve"> </w:t>
            </w:r>
            <w:r>
              <w:t>colique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T1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959"/>
            </w:pPr>
            <w:r>
              <w:t>Sous-muqueuse</w:t>
            </w:r>
            <w:r>
              <w:rPr>
                <w:spacing w:val="-6"/>
              </w:rPr>
              <w:t xml:space="preserve"> </w:t>
            </w:r>
            <w:r>
              <w:t>rectale</w:t>
            </w:r>
          </w:p>
        </w:tc>
      </w:tr>
      <w:tr w:rsidR="00D7311F">
        <w:trPr>
          <w:trHeight w:val="513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476" w:right="471"/>
              <w:jc w:val="center"/>
            </w:pPr>
            <w:r>
              <w:t>Musculeuse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T2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line="244" w:lineRule="exact"/>
              <w:ind w:left="594" w:right="590"/>
              <w:jc w:val="center"/>
            </w:pPr>
            <w:r>
              <w:t>Musculeuse</w:t>
            </w:r>
          </w:p>
        </w:tc>
      </w:tr>
      <w:tr w:rsidR="00D7311F">
        <w:trPr>
          <w:trHeight w:val="508"/>
        </w:trPr>
        <w:tc>
          <w:tcPr>
            <w:tcW w:w="3936" w:type="dxa"/>
          </w:tcPr>
          <w:p w:rsidR="00D7311F" w:rsidRDefault="00B4625B">
            <w:pPr>
              <w:pStyle w:val="TableParagraph"/>
              <w:spacing w:line="244" w:lineRule="exact"/>
              <w:ind w:left="476" w:right="471"/>
              <w:jc w:val="center"/>
            </w:pPr>
            <w:r>
              <w:t>Sous-séreuse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T3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line="244" w:lineRule="exact"/>
              <w:ind w:left="507"/>
            </w:pPr>
            <w:r>
              <w:rPr>
                <w:w w:val="95"/>
              </w:rPr>
              <w:t>Graisse</w:t>
            </w:r>
            <w:r>
              <w:rPr>
                <w:spacing w:val="30"/>
                <w:w w:val="95"/>
              </w:rPr>
              <w:t xml:space="preserve"> </w:t>
            </w:r>
            <w:r>
              <w:rPr>
                <w:w w:val="95"/>
              </w:rPr>
              <w:t>péri-rectale=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mésorectum</w:t>
            </w:r>
          </w:p>
        </w:tc>
      </w:tr>
      <w:tr w:rsidR="00D7311F">
        <w:trPr>
          <w:trHeight w:val="1295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476" w:right="471"/>
              <w:jc w:val="center"/>
            </w:pPr>
            <w:r>
              <w:t>Péritoine</w:t>
            </w:r>
            <w:r>
              <w:rPr>
                <w:spacing w:val="-6"/>
              </w:rPr>
              <w:t xml:space="preserve"> </w:t>
            </w:r>
            <w:r>
              <w:t>viscéral</w:t>
            </w:r>
          </w:p>
          <w:p w:rsidR="00D7311F" w:rsidRDefault="00B4625B">
            <w:pPr>
              <w:pStyle w:val="TableParagraph"/>
              <w:spacing w:before="131" w:line="360" w:lineRule="auto"/>
              <w:ind w:left="476" w:right="467"/>
              <w:jc w:val="center"/>
            </w:pPr>
            <w:r>
              <w:t>et/ou envahissant au moins une</w:t>
            </w:r>
            <w:r>
              <w:rPr>
                <w:spacing w:val="-52"/>
              </w:rPr>
              <w:t xml:space="preserve"> </w:t>
            </w:r>
            <w:r>
              <w:t>structure/organe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voisinage</w:t>
            </w:r>
          </w:p>
        </w:tc>
        <w:tc>
          <w:tcPr>
            <w:tcW w:w="1752" w:type="dxa"/>
          </w:tcPr>
          <w:p w:rsidR="00D7311F" w:rsidRDefault="00D7311F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D7311F" w:rsidRDefault="00B4625B">
            <w:pPr>
              <w:pStyle w:val="TableParagraph"/>
              <w:ind w:right="690"/>
              <w:jc w:val="center"/>
            </w:pPr>
            <w:r>
              <w:t>T4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line="244" w:lineRule="exact"/>
              <w:ind w:left="594" w:right="590"/>
              <w:jc w:val="center"/>
            </w:pPr>
            <w:r>
              <w:rPr>
                <w:w w:val="95"/>
              </w:rPr>
              <w:t>Péritoine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viscéral</w:t>
            </w:r>
          </w:p>
          <w:p w:rsidR="00D7311F" w:rsidRDefault="00B4625B">
            <w:pPr>
              <w:pStyle w:val="TableParagraph"/>
              <w:spacing w:before="126" w:line="360" w:lineRule="auto"/>
              <w:ind w:left="601" w:right="590"/>
              <w:jc w:val="center"/>
            </w:pPr>
            <w:r>
              <w:t>et/ou envahissant au moins une</w:t>
            </w:r>
            <w:r>
              <w:rPr>
                <w:spacing w:val="-52"/>
              </w:rPr>
              <w:t xml:space="preserve"> </w:t>
            </w:r>
            <w:r>
              <w:t>structure/organe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voisinage</w:t>
            </w:r>
          </w:p>
        </w:tc>
      </w:tr>
      <w:tr w:rsidR="00D7311F">
        <w:trPr>
          <w:trHeight w:val="378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157"/>
            </w:pPr>
            <w:r>
              <w:t>Pas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métastase</w:t>
            </w:r>
            <w:r>
              <w:rPr>
                <w:spacing w:val="-5"/>
              </w:rPr>
              <w:t xml:space="preserve"> </w:t>
            </w:r>
            <w:r>
              <w:t>ganglionnaire</w:t>
            </w:r>
            <w:r>
              <w:rPr>
                <w:spacing w:val="-5"/>
              </w:rPr>
              <w:t xml:space="preserve"> </w:t>
            </w:r>
            <w:r>
              <w:t>régionale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N0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line="244" w:lineRule="exact"/>
              <w:ind w:left="0" w:right="182"/>
              <w:jc w:val="right"/>
            </w:pPr>
            <w:r>
              <w:rPr>
                <w:w w:val="95"/>
              </w:rPr>
              <w:t>Pas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métastase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ganglionnaire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régionale</w:t>
            </w:r>
          </w:p>
        </w:tc>
      </w:tr>
      <w:tr w:rsidR="00D7311F">
        <w:trPr>
          <w:trHeight w:val="494"/>
        </w:trPr>
        <w:tc>
          <w:tcPr>
            <w:tcW w:w="3936" w:type="dxa"/>
          </w:tcPr>
          <w:p w:rsidR="00D7311F" w:rsidRDefault="00B4625B">
            <w:pPr>
              <w:pStyle w:val="TableParagraph"/>
              <w:spacing w:line="244" w:lineRule="exact"/>
              <w:ind w:left="228"/>
            </w:pPr>
            <w:r>
              <w:rPr>
                <w:w w:val="95"/>
              </w:rPr>
              <w:t>1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3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ganglions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lymphatiques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régionaux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N1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0" w:right="209"/>
              <w:jc w:val="right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ganglions</w:t>
            </w:r>
            <w:r>
              <w:rPr>
                <w:spacing w:val="-4"/>
              </w:rPr>
              <w:t xml:space="preserve"> </w:t>
            </w:r>
            <w:r>
              <w:t>lymphatiques</w:t>
            </w:r>
            <w:r>
              <w:rPr>
                <w:spacing w:val="-3"/>
              </w:rPr>
              <w:t xml:space="preserve"> </w:t>
            </w:r>
            <w:r>
              <w:t>régionaux</w:t>
            </w:r>
          </w:p>
        </w:tc>
      </w:tr>
      <w:tr w:rsidR="00D7311F">
        <w:trPr>
          <w:trHeight w:val="498"/>
        </w:trPr>
        <w:tc>
          <w:tcPr>
            <w:tcW w:w="3936" w:type="dxa"/>
          </w:tcPr>
          <w:p w:rsidR="00D7311F" w:rsidRDefault="00B4625B">
            <w:pPr>
              <w:pStyle w:val="TableParagraph"/>
              <w:spacing w:line="244" w:lineRule="exact"/>
              <w:ind w:left="325"/>
            </w:pPr>
            <w:r>
              <w:rPr>
                <w:w w:val="95"/>
              </w:rPr>
              <w:t>≥4</w:t>
            </w:r>
            <w:r>
              <w:rPr>
                <w:spacing w:val="27"/>
                <w:w w:val="95"/>
              </w:rPr>
              <w:t xml:space="preserve"> </w:t>
            </w:r>
            <w:r>
              <w:rPr>
                <w:w w:val="95"/>
              </w:rPr>
              <w:t>ganglions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lymphatiques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régionaux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90"/>
              <w:jc w:val="center"/>
            </w:pPr>
            <w:r>
              <w:t>N2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318"/>
            </w:pPr>
            <w:r>
              <w:t>≥4</w:t>
            </w:r>
            <w:r>
              <w:rPr>
                <w:spacing w:val="-6"/>
              </w:rPr>
              <w:t xml:space="preserve"> </w:t>
            </w:r>
            <w:r>
              <w:t>ganglions</w:t>
            </w:r>
            <w:r>
              <w:rPr>
                <w:spacing w:val="-5"/>
              </w:rPr>
              <w:t xml:space="preserve"> </w:t>
            </w:r>
            <w:r>
              <w:t>lymphatiques</w:t>
            </w:r>
            <w:r>
              <w:rPr>
                <w:spacing w:val="-5"/>
              </w:rPr>
              <w:t xml:space="preserve"> </w:t>
            </w:r>
            <w:r>
              <w:t>régionaux</w:t>
            </w:r>
          </w:p>
        </w:tc>
      </w:tr>
      <w:tr w:rsidR="00D7311F">
        <w:trPr>
          <w:trHeight w:val="513"/>
        </w:trPr>
        <w:tc>
          <w:tcPr>
            <w:tcW w:w="3936" w:type="dxa"/>
          </w:tcPr>
          <w:p w:rsidR="00D7311F" w:rsidRDefault="00B4625B">
            <w:pPr>
              <w:pStyle w:val="TableParagraph"/>
              <w:spacing w:line="244" w:lineRule="exact"/>
              <w:ind w:left="382"/>
            </w:pPr>
            <w:r>
              <w:rPr>
                <w:w w:val="95"/>
              </w:rPr>
              <w:t>Pas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Métastases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distances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88"/>
              <w:jc w:val="center"/>
            </w:pPr>
            <w:r>
              <w:t>M0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line="244" w:lineRule="exact"/>
              <w:ind w:left="383"/>
            </w:pPr>
            <w:r>
              <w:rPr>
                <w:w w:val="95"/>
              </w:rPr>
              <w:t>Pas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17"/>
                <w:w w:val="95"/>
              </w:rPr>
              <w:t xml:space="preserve"> </w:t>
            </w:r>
            <w:r>
              <w:rPr>
                <w:w w:val="95"/>
              </w:rPr>
              <w:t>Métastases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distances</w:t>
            </w:r>
          </w:p>
        </w:tc>
      </w:tr>
      <w:tr w:rsidR="00D7311F">
        <w:trPr>
          <w:trHeight w:val="757"/>
        </w:trPr>
        <w:tc>
          <w:tcPr>
            <w:tcW w:w="3936" w:type="dxa"/>
          </w:tcPr>
          <w:p w:rsidR="00D7311F" w:rsidRDefault="00B4625B">
            <w:pPr>
              <w:pStyle w:val="TableParagraph"/>
              <w:spacing w:before="1"/>
              <w:ind w:left="476" w:right="1079"/>
              <w:jc w:val="center"/>
            </w:pPr>
            <w:r>
              <w:t>Présence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métastase(s)</w:t>
            </w:r>
            <w:r>
              <w:rPr>
                <w:spacing w:val="-3"/>
              </w:rPr>
              <w:t xml:space="preserve"> </w:t>
            </w:r>
            <w:r>
              <w:t>à</w:t>
            </w:r>
          </w:p>
          <w:p w:rsidR="00D7311F" w:rsidRDefault="00B4625B">
            <w:pPr>
              <w:pStyle w:val="TableParagraph"/>
              <w:spacing w:before="126"/>
              <w:ind w:left="476" w:right="1079"/>
              <w:jc w:val="center"/>
            </w:pPr>
            <w:r>
              <w:t>distance</w:t>
            </w:r>
          </w:p>
        </w:tc>
        <w:tc>
          <w:tcPr>
            <w:tcW w:w="1752" w:type="dxa"/>
          </w:tcPr>
          <w:p w:rsidR="00D7311F" w:rsidRDefault="00B4625B">
            <w:pPr>
              <w:pStyle w:val="TableParagraph"/>
              <w:spacing w:line="244" w:lineRule="exact"/>
              <w:ind w:right="688"/>
              <w:jc w:val="center"/>
            </w:pPr>
            <w:r>
              <w:t>M1</w:t>
            </w:r>
          </w:p>
        </w:tc>
        <w:tc>
          <w:tcPr>
            <w:tcW w:w="3955" w:type="dxa"/>
          </w:tcPr>
          <w:p w:rsidR="00D7311F" w:rsidRDefault="00B4625B">
            <w:pPr>
              <w:pStyle w:val="TableParagraph"/>
              <w:spacing w:before="1"/>
              <w:ind w:left="125"/>
            </w:pPr>
            <w:r>
              <w:rPr>
                <w:w w:val="95"/>
              </w:rPr>
              <w:t>Présence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métastase(s)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distance</w:t>
            </w:r>
          </w:p>
        </w:tc>
      </w:tr>
    </w:tbl>
    <w:p w:rsidR="00D7311F" w:rsidRDefault="00D7311F">
      <w:pPr>
        <w:pStyle w:val="Corpsdetexte"/>
        <w:rPr>
          <w:b/>
          <w:sz w:val="36"/>
        </w:rPr>
      </w:pPr>
    </w:p>
    <w:p w:rsidR="00D7311F" w:rsidRDefault="00B4625B">
      <w:pPr>
        <w:pStyle w:val="Corpsdetexte"/>
        <w:ind w:left="581"/>
      </w:pP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classification,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CCR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classés</w:t>
      </w:r>
      <w:r>
        <w:rPr>
          <w:spacing w:val="-1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stades</w:t>
      </w:r>
      <w:r>
        <w:rPr>
          <w:spacing w:val="-1"/>
        </w:rPr>
        <w:t xml:space="preserve"> </w:t>
      </w:r>
      <w:r>
        <w:t>suivants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spacing w:before="137" w:line="362" w:lineRule="auto"/>
        <w:ind w:left="581" w:right="6978"/>
        <w:rPr>
          <w:sz w:val="24"/>
        </w:rPr>
      </w:pPr>
      <w:r>
        <w:rPr>
          <w:b/>
          <w:sz w:val="24"/>
        </w:rPr>
        <w:t xml:space="preserve">Stade I : </w:t>
      </w:r>
      <w:r>
        <w:rPr>
          <w:sz w:val="24"/>
        </w:rPr>
        <w:t>T1 ou T2, N0, M0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Stade II : </w:t>
      </w:r>
      <w:r>
        <w:rPr>
          <w:sz w:val="24"/>
        </w:rPr>
        <w:t>T3 ou T4, N0, M0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Stade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rFonts w:ascii="Cambria Math" w:hAnsi="Cambria Math"/>
          <w:sz w:val="24"/>
        </w:rPr>
        <w:t>∀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T, N+, M0</w:t>
      </w:r>
    </w:p>
    <w:p w:rsidR="00D7311F" w:rsidRDefault="00B4625B">
      <w:pPr>
        <w:spacing w:line="277" w:lineRule="exact"/>
        <w:ind w:left="581"/>
        <w:rPr>
          <w:sz w:val="24"/>
        </w:rPr>
      </w:pPr>
      <w:r>
        <w:rPr>
          <w:b/>
          <w:sz w:val="24"/>
        </w:rPr>
        <w:t>Stade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rFonts w:ascii="Cambria Math" w:hAnsi="Cambria Math"/>
          <w:sz w:val="24"/>
        </w:rPr>
        <w:t xml:space="preserve">∀ </w:t>
      </w:r>
      <w:r>
        <w:rPr>
          <w:sz w:val="24"/>
        </w:rPr>
        <w:t xml:space="preserve">T, </w:t>
      </w:r>
      <w:r>
        <w:rPr>
          <w:rFonts w:ascii="Cambria Math" w:hAnsi="Cambria Math"/>
          <w:sz w:val="24"/>
        </w:rPr>
        <w:t>∀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N, M+</w:t>
      </w:r>
    </w:p>
    <w:p w:rsidR="00D7311F" w:rsidRDefault="00D7311F">
      <w:pPr>
        <w:pStyle w:val="Corpsdetexte"/>
        <w:rPr>
          <w:sz w:val="28"/>
        </w:rPr>
      </w:pPr>
    </w:p>
    <w:p w:rsidR="00D7311F" w:rsidRDefault="00B4625B">
      <w:pPr>
        <w:pStyle w:val="Heading1"/>
        <w:numPr>
          <w:ilvl w:val="0"/>
          <w:numId w:val="47"/>
        </w:numPr>
        <w:tabs>
          <w:tab w:val="left" w:pos="982"/>
        </w:tabs>
        <w:spacing w:before="231"/>
        <w:ind w:left="981" w:hanging="401"/>
        <w:jc w:val="left"/>
      </w:pPr>
      <w:r>
        <w:t>DIAGNOSTIC</w:t>
      </w:r>
      <w:r>
        <w:rPr>
          <w:spacing w:val="-1"/>
        </w:rPr>
        <w:t xml:space="preserve"> </w:t>
      </w:r>
      <w:r>
        <w:t>ET BILAN INITIAL</w:t>
      </w:r>
      <w:r>
        <w:rPr>
          <w:spacing w:val="-1"/>
        </w:rPr>
        <w:t xml:space="preserve"> </w:t>
      </w:r>
      <w:r>
        <w:t>(OBJECTIF N°4+5)</w:t>
      </w:r>
      <w:r w:rsidR="00A220A4">
        <w:t xml:space="preserve"> :</w:t>
      </w:r>
    </w:p>
    <w:p w:rsidR="00D7311F" w:rsidRDefault="00B4625B">
      <w:pPr>
        <w:pStyle w:val="Paragraphedeliste"/>
        <w:numPr>
          <w:ilvl w:val="0"/>
          <w:numId w:val="19"/>
        </w:numPr>
        <w:tabs>
          <w:tab w:val="left" w:pos="1235"/>
        </w:tabs>
        <w:spacing w:before="137"/>
        <w:jc w:val="left"/>
        <w:rPr>
          <w:b/>
          <w:sz w:val="24"/>
        </w:rPr>
      </w:pPr>
      <w:r>
        <w:rPr>
          <w:b/>
          <w:sz w:val="24"/>
        </w:rPr>
        <w:t>Circonstances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découverte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Heading1"/>
        <w:numPr>
          <w:ilvl w:val="1"/>
          <w:numId w:val="19"/>
        </w:numPr>
        <w:tabs>
          <w:tab w:val="left" w:pos="1302"/>
        </w:tabs>
        <w:spacing w:before="137"/>
        <w:ind w:hanging="361"/>
      </w:pPr>
      <w:r>
        <w:t>Signes</w:t>
      </w:r>
      <w:r>
        <w:rPr>
          <w:spacing w:val="-2"/>
        </w:rPr>
        <w:t xml:space="preserve"> </w:t>
      </w:r>
      <w:r>
        <w:t>évocateurs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2"/>
          <w:numId w:val="19"/>
        </w:numPr>
        <w:tabs>
          <w:tab w:val="left" w:pos="1662"/>
        </w:tabs>
        <w:spacing w:before="141"/>
        <w:ind w:hanging="361"/>
        <w:rPr>
          <w:b/>
          <w:sz w:val="24"/>
        </w:rPr>
      </w:pPr>
      <w:r>
        <w:rPr>
          <w:b/>
          <w:sz w:val="24"/>
        </w:rPr>
        <w:t>Troubles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Corpsdetexte"/>
        <w:spacing w:before="137"/>
        <w:ind w:left="581"/>
      </w:pPr>
      <w:r>
        <w:t>A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constipation,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diarrhée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d’alternance</w:t>
      </w:r>
      <w:r>
        <w:rPr>
          <w:spacing w:val="-2"/>
        </w:rPr>
        <w:t xml:space="preserve"> </w:t>
      </w:r>
      <w:r>
        <w:t>diarrhée-constipation.</w:t>
      </w:r>
    </w:p>
    <w:p w:rsidR="00D7311F" w:rsidRDefault="00B4625B">
      <w:pPr>
        <w:pStyle w:val="Corpsdetexte"/>
        <w:spacing w:before="137" w:line="360" w:lineRule="auto"/>
        <w:ind w:left="581" w:right="445"/>
      </w:pPr>
      <w:r>
        <w:t>Ces</w:t>
      </w:r>
      <w:r>
        <w:rPr>
          <w:spacing w:val="13"/>
        </w:rPr>
        <w:t xml:space="preserve"> </w:t>
      </w:r>
      <w:r>
        <w:t>signes</w:t>
      </w:r>
      <w:r>
        <w:rPr>
          <w:spacing w:val="13"/>
        </w:rPr>
        <w:t xml:space="preserve"> </w:t>
      </w:r>
      <w:r>
        <w:t>doivent</w:t>
      </w:r>
      <w:r>
        <w:rPr>
          <w:spacing w:val="13"/>
        </w:rPr>
        <w:t xml:space="preserve"> </w:t>
      </w:r>
      <w:r>
        <w:t>toujours</w:t>
      </w:r>
      <w:r>
        <w:rPr>
          <w:spacing w:val="13"/>
        </w:rPr>
        <w:t xml:space="preserve"> </w:t>
      </w:r>
      <w:r>
        <w:t>attirer</w:t>
      </w:r>
      <w:r>
        <w:rPr>
          <w:spacing w:val="13"/>
        </w:rPr>
        <w:t xml:space="preserve"> </w:t>
      </w:r>
      <w:r>
        <w:t>l’attention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toute</w:t>
      </w:r>
      <w:r>
        <w:rPr>
          <w:spacing w:val="13"/>
        </w:rPr>
        <w:t xml:space="preserve"> </w:t>
      </w:r>
      <w:r>
        <w:t>modification</w:t>
      </w:r>
      <w:r>
        <w:rPr>
          <w:spacing w:val="13"/>
        </w:rPr>
        <w:t xml:space="preserve"> </w:t>
      </w:r>
      <w:r>
        <w:t>récente</w:t>
      </w:r>
      <w:r>
        <w:rPr>
          <w:spacing w:val="13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transit</w:t>
      </w:r>
      <w:r>
        <w:rPr>
          <w:spacing w:val="13"/>
        </w:rPr>
        <w:t xml:space="preserve"> </w:t>
      </w:r>
      <w:r>
        <w:t>intestinal</w:t>
      </w:r>
      <w:r>
        <w:rPr>
          <w:spacing w:val="-57"/>
        </w:rPr>
        <w:t xml:space="preserve"> </w:t>
      </w:r>
      <w:r>
        <w:t>chez</w:t>
      </w:r>
      <w:r>
        <w:rPr>
          <w:spacing w:val="-2"/>
        </w:rPr>
        <w:t xml:space="preserve"> </w:t>
      </w:r>
      <w:r>
        <w:t>un sujet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cinquantaine.</w:t>
      </w:r>
    </w:p>
    <w:p w:rsidR="00D7311F" w:rsidRDefault="00D7311F">
      <w:pPr>
        <w:spacing w:line="360" w:lineRule="auto"/>
        <w:sectPr w:rsidR="00D7311F">
          <w:headerReference w:type="default" r:id="rId19"/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Heading1"/>
        <w:numPr>
          <w:ilvl w:val="2"/>
          <w:numId w:val="19"/>
        </w:numPr>
        <w:tabs>
          <w:tab w:val="left" w:pos="1662"/>
        </w:tabs>
        <w:spacing w:before="79"/>
        <w:ind w:hanging="361"/>
        <w:jc w:val="both"/>
      </w:pPr>
      <w:r>
        <w:lastRenderedPageBreak/>
        <w:t>Hémorragies</w:t>
      </w:r>
      <w:r>
        <w:rPr>
          <w:spacing w:val="-3"/>
        </w:rPr>
        <w:t xml:space="preserve"> </w:t>
      </w:r>
      <w:r>
        <w:t>digestives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581" w:right="556"/>
        <w:jc w:val="both"/>
      </w:pPr>
      <w:r>
        <w:t>Elles sont faites de sang rouge parfois noirâtres, habituellement peu abondantes mais répétées.</w:t>
      </w:r>
      <w:r>
        <w:rPr>
          <w:spacing w:val="1"/>
        </w:rPr>
        <w:t xml:space="preserve"> </w:t>
      </w:r>
      <w:r>
        <w:t>Elles peuvent accompagner les selles ou survenir indépendamment de celles-ci. C’est un signe</w:t>
      </w:r>
      <w:r>
        <w:rPr>
          <w:spacing w:val="1"/>
        </w:rPr>
        <w:t xml:space="preserve"> </w:t>
      </w:r>
      <w:r>
        <w:t>qui doit toujours faire suspecter le cancer jusqu’à preuve du contraire. On ne doit en aucun cas</w:t>
      </w:r>
      <w:r>
        <w:rPr>
          <w:spacing w:val="1"/>
        </w:rPr>
        <w:t xml:space="preserve"> </w:t>
      </w:r>
      <w:r>
        <w:t>s’arrêter</w:t>
      </w:r>
      <w:r>
        <w:rPr>
          <w:spacing w:val="-1"/>
        </w:rPr>
        <w:t xml:space="preserve"> </w:t>
      </w:r>
      <w:r>
        <w:t>au diagnostic</w:t>
      </w:r>
      <w:r>
        <w:rPr>
          <w:spacing w:val="-1"/>
        </w:rPr>
        <w:t xml:space="preserve"> </w:t>
      </w:r>
      <w:r>
        <w:t>rassurant</w:t>
      </w:r>
      <w:r>
        <w:rPr>
          <w:spacing w:val="-1"/>
        </w:rPr>
        <w:t xml:space="preserve"> </w:t>
      </w:r>
      <w:r>
        <w:t>d’hémorroïdes.</w:t>
      </w:r>
    </w:p>
    <w:p w:rsidR="00D7311F" w:rsidRDefault="00B4625B">
      <w:pPr>
        <w:pStyle w:val="Heading1"/>
        <w:numPr>
          <w:ilvl w:val="2"/>
          <w:numId w:val="19"/>
        </w:numPr>
        <w:tabs>
          <w:tab w:val="left" w:pos="1662"/>
        </w:tabs>
        <w:ind w:hanging="361"/>
        <w:jc w:val="both"/>
      </w:pPr>
      <w:r>
        <w:t>Douleurs</w:t>
      </w:r>
      <w:r>
        <w:rPr>
          <w:spacing w:val="-2"/>
        </w:rPr>
        <w:t xml:space="preserve"> </w:t>
      </w:r>
      <w:r>
        <w:t>abdominales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8"/>
        </w:numPr>
        <w:tabs>
          <w:tab w:val="left" w:pos="942"/>
        </w:tabs>
        <w:spacing w:before="137"/>
        <w:ind w:left="941" w:hanging="213"/>
        <w:rPr>
          <w:sz w:val="24"/>
        </w:rPr>
      </w:pPr>
      <w:r>
        <w:rPr>
          <w:sz w:val="24"/>
        </w:rPr>
        <w:t>Elles</w:t>
      </w:r>
      <w:r>
        <w:rPr>
          <w:spacing w:val="-2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vagues,</w:t>
      </w:r>
      <w:r>
        <w:rPr>
          <w:spacing w:val="-1"/>
          <w:sz w:val="24"/>
        </w:rPr>
        <w:t xml:space="preserve"> </w:t>
      </w:r>
      <w:r>
        <w:rPr>
          <w:sz w:val="24"/>
        </w:rPr>
        <w:t>mal</w:t>
      </w:r>
      <w:r>
        <w:rPr>
          <w:spacing w:val="-2"/>
          <w:sz w:val="24"/>
        </w:rPr>
        <w:t xml:space="preserve"> </w:t>
      </w:r>
      <w:r>
        <w:rPr>
          <w:sz w:val="24"/>
        </w:rPr>
        <w:t>localisées</w:t>
      </w:r>
      <w:r>
        <w:rPr>
          <w:spacing w:val="-1"/>
          <w:sz w:val="24"/>
        </w:rPr>
        <w:t xml:space="preserve"> </w:t>
      </w:r>
      <w:r>
        <w:rPr>
          <w:sz w:val="24"/>
        </w:rPr>
        <w:t>parfois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cadre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n’ont</w:t>
      </w:r>
      <w:r>
        <w:rPr>
          <w:spacing w:val="-3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valeur</w:t>
      </w:r>
      <w:r>
        <w:rPr>
          <w:spacing w:val="-1"/>
          <w:sz w:val="24"/>
        </w:rPr>
        <w:t xml:space="preserve"> </w:t>
      </w:r>
      <w:r>
        <w:rPr>
          <w:sz w:val="24"/>
        </w:rPr>
        <w:t>localisatrice.</w:t>
      </w:r>
    </w:p>
    <w:p w:rsidR="00A220A4" w:rsidRDefault="00B4625B" w:rsidP="00A220A4">
      <w:pPr>
        <w:pStyle w:val="Paragraphedeliste"/>
        <w:numPr>
          <w:ilvl w:val="0"/>
          <w:numId w:val="18"/>
        </w:numPr>
        <w:tabs>
          <w:tab w:val="left" w:pos="956"/>
        </w:tabs>
        <w:spacing w:before="142" w:line="360" w:lineRule="auto"/>
        <w:ind w:right="557" w:hanging="292"/>
        <w:rPr>
          <w:sz w:val="24"/>
        </w:rPr>
      </w:pPr>
      <w:r>
        <w:rPr>
          <w:b/>
          <w:sz w:val="24"/>
        </w:rPr>
        <w:t xml:space="preserve">Syndrome de Koenig </w:t>
      </w:r>
      <w:r>
        <w:rPr>
          <w:sz w:val="24"/>
        </w:rPr>
        <w:t>: coliques intermittentes avec ballonnement abdominal cédant par</w:t>
      </w:r>
      <w:r>
        <w:rPr>
          <w:spacing w:val="1"/>
          <w:sz w:val="24"/>
        </w:rPr>
        <w:t xml:space="preserve"> </w:t>
      </w:r>
      <w:r>
        <w:rPr>
          <w:sz w:val="24"/>
        </w:rPr>
        <w:t>l’émission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gaz</w:t>
      </w:r>
      <w:r>
        <w:rPr>
          <w:spacing w:val="-1"/>
          <w:sz w:val="24"/>
        </w:rPr>
        <w:t xml:space="preserve"> </w:t>
      </w:r>
      <w:r>
        <w:rPr>
          <w:sz w:val="24"/>
        </w:rPr>
        <w:t>et de</w:t>
      </w:r>
      <w:r>
        <w:rPr>
          <w:spacing w:val="-1"/>
          <w:sz w:val="24"/>
        </w:rPr>
        <w:t xml:space="preserve"> </w:t>
      </w:r>
      <w:r>
        <w:rPr>
          <w:sz w:val="24"/>
        </w:rPr>
        <w:t>selles.</w:t>
      </w:r>
    </w:p>
    <w:p w:rsidR="00D7311F" w:rsidRPr="00A220A4" w:rsidRDefault="00B4625B" w:rsidP="00A220A4">
      <w:pPr>
        <w:pStyle w:val="Paragraphedeliste"/>
        <w:numPr>
          <w:ilvl w:val="0"/>
          <w:numId w:val="18"/>
        </w:numPr>
        <w:tabs>
          <w:tab w:val="left" w:pos="956"/>
        </w:tabs>
        <w:spacing w:before="142" w:line="360" w:lineRule="auto"/>
        <w:ind w:right="557" w:hanging="292"/>
        <w:rPr>
          <w:sz w:val="24"/>
        </w:rPr>
      </w:pPr>
      <w:r w:rsidRPr="00A220A4">
        <w:rPr>
          <w:sz w:val="24"/>
        </w:rPr>
        <w:t>Tout</w:t>
      </w:r>
      <w:r w:rsidRPr="00A220A4">
        <w:rPr>
          <w:spacing w:val="-9"/>
          <w:sz w:val="24"/>
        </w:rPr>
        <w:t xml:space="preserve"> </w:t>
      </w:r>
      <w:r w:rsidRPr="00A220A4">
        <w:rPr>
          <w:b/>
          <w:sz w:val="24"/>
        </w:rPr>
        <w:t>symptôme</w:t>
      </w:r>
      <w:r w:rsidRPr="00A220A4">
        <w:rPr>
          <w:b/>
          <w:spacing w:val="-9"/>
          <w:sz w:val="24"/>
        </w:rPr>
        <w:t xml:space="preserve"> </w:t>
      </w:r>
      <w:r w:rsidRPr="00A220A4">
        <w:rPr>
          <w:b/>
          <w:sz w:val="24"/>
        </w:rPr>
        <w:t>rectal</w:t>
      </w:r>
      <w:r w:rsidRPr="00A220A4">
        <w:rPr>
          <w:b/>
          <w:spacing w:val="-9"/>
          <w:sz w:val="24"/>
        </w:rPr>
        <w:t xml:space="preserve"> </w:t>
      </w:r>
      <w:r w:rsidRPr="00A220A4">
        <w:rPr>
          <w:sz w:val="24"/>
        </w:rPr>
        <w:t>: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épreintes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(contraction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douloureuse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du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rectum),</w:t>
      </w:r>
      <w:r w:rsidRPr="00A220A4">
        <w:rPr>
          <w:spacing w:val="-9"/>
          <w:sz w:val="24"/>
        </w:rPr>
        <w:t xml:space="preserve"> </w:t>
      </w:r>
      <w:r w:rsidRPr="00A220A4">
        <w:rPr>
          <w:sz w:val="24"/>
        </w:rPr>
        <w:t>ténesme</w:t>
      </w:r>
      <w:r w:rsidRPr="00A220A4">
        <w:rPr>
          <w:spacing w:val="-8"/>
          <w:sz w:val="24"/>
        </w:rPr>
        <w:t xml:space="preserve"> </w:t>
      </w:r>
      <w:r w:rsidRPr="00A220A4">
        <w:rPr>
          <w:sz w:val="24"/>
        </w:rPr>
        <w:t>(tension</w:t>
      </w:r>
      <w:r w:rsidRPr="00A220A4">
        <w:rPr>
          <w:spacing w:val="-58"/>
          <w:sz w:val="24"/>
        </w:rPr>
        <w:t xml:space="preserve"> </w:t>
      </w:r>
      <w:r w:rsidRPr="00A220A4">
        <w:rPr>
          <w:sz w:val="24"/>
        </w:rPr>
        <w:t>douloureuse),</w:t>
      </w:r>
      <w:r w:rsidRPr="00A220A4">
        <w:rPr>
          <w:spacing w:val="-1"/>
          <w:sz w:val="24"/>
        </w:rPr>
        <w:t xml:space="preserve"> </w:t>
      </w:r>
      <w:r w:rsidR="00A220A4">
        <w:rPr>
          <w:sz w:val="24"/>
        </w:rPr>
        <w:t>f</w:t>
      </w:r>
      <w:r w:rsidRPr="00A220A4">
        <w:rPr>
          <w:sz w:val="24"/>
        </w:rPr>
        <w:t>aux besoins …</w:t>
      </w:r>
    </w:p>
    <w:p w:rsidR="00D7311F" w:rsidRDefault="00B4625B">
      <w:pPr>
        <w:pStyle w:val="Heading1"/>
        <w:numPr>
          <w:ilvl w:val="1"/>
          <w:numId w:val="19"/>
        </w:numPr>
        <w:tabs>
          <w:tab w:val="left" w:pos="1302"/>
        </w:tabs>
        <w:ind w:hanging="361"/>
        <w:jc w:val="both"/>
      </w:pPr>
      <w:r>
        <w:t>Signes</w:t>
      </w:r>
      <w:r>
        <w:rPr>
          <w:spacing w:val="-2"/>
        </w:rPr>
        <w:t xml:space="preserve"> </w:t>
      </w:r>
      <w:r>
        <w:t>moins</w:t>
      </w:r>
      <w:r>
        <w:rPr>
          <w:spacing w:val="-1"/>
        </w:rPr>
        <w:t xml:space="preserve"> </w:t>
      </w:r>
      <w:r>
        <w:t>évocateurs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581" w:right="557"/>
        <w:jc w:val="both"/>
      </w:pPr>
      <w:r>
        <w:t>D’autres signes moins évocateurs peuvent révéler un CCR tel qu’une altération de l’état général</w:t>
      </w:r>
      <w:r>
        <w:rPr>
          <w:spacing w:val="-57"/>
        </w:rPr>
        <w:t xml:space="preserve"> </w:t>
      </w:r>
      <w:r>
        <w:t>(asthénie, anorexie, amaigrissement), une anémie hypochrome microcytaire régénérative, une</w:t>
      </w:r>
      <w:r>
        <w:rPr>
          <w:spacing w:val="1"/>
        </w:rPr>
        <w:t xml:space="preserve"> </w:t>
      </w:r>
      <w:r>
        <w:t>fièvre</w:t>
      </w:r>
      <w:r>
        <w:rPr>
          <w:spacing w:val="-2"/>
        </w:rPr>
        <w:t xml:space="preserve"> </w:t>
      </w:r>
      <w:r>
        <w:t>au long court</w:t>
      </w:r>
      <w:r>
        <w:rPr>
          <w:spacing w:val="-1"/>
        </w:rPr>
        <w:t xml:space="preserve"> </w:t>
      </w:r>
      <w:r>
        <w:t>…</w:t>
      </w:r>
    </w:p>
    <w:p w:rsidR="00D7311F" w:rsidRDefault="00B4625B">
      <w:pPr>
        <w:pStyle w:val="Paragraphedeliste"/>
        <w:numPr>
          <w:ilvl w:val="1"/>
          <w:numId w:val="19"/>
        </w:numPr>
        <w:tabs>
          <w:tab w:val="left" w:pos="1302"/>
        </w:tabs>
        <w:spacing w:before="1"/>
        <w:ind w:hanging="361"/>
        <w:jc w:val="both"/>
        <w:rPr>
          <w:sz w:val="24"/>
        </w:rPr>
      </w:pPr>
      <w:r>
        <w:rPr>
          <w:b/>
          <w:sz w:val="24"/>
        </w:rPr>
        <w:t>Complications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évolutives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Peuvent</w:t>
      </w:r>
      <w:r>
        <w:rPr>
          <w:spacing w:val="-3"/>
          <w:sz w:val="24"/>
        </w:rPr>
        <w:t xml:space="preserve"> </w:t>
      </w:r>
      <w:r>
        <w:rPr>
          <w:sz w:val="24"/>
        </w:rPr>
        <w:t>être</w:t>
      </w:r>
      <w:r>
        <w:rPr>
          <w:spacing w:val="-3"/>
          <w:sz w:val="24"/>
        </w:rPr>
        <w:t xml:space="preserve"> </w:t>
      </w:r>
      <w:r>
        <w:rPr>
          <w:sz w:val="24"/>
        </w:rPr>
        <w:t>révélatrices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2"/>
        </w:tabs>
        <w:spacing w:before="134" w:line="357" w:lineRule="auto"/>
        <w:ind w:right="556"/>
        <w:rPr>
          <w:sz w:val="24"/>
        </w:rPr>
      </w:pPr>
      <w:r>
        <w:rPr>
          <w:sz w:val="24"/>
        </w:rPr>
        <w:t>Occlusion intestinale aigüe : surtout pour des tumeurs du côlon gauche. C’est une</w:t>
      </w:r>
      <w:r>
        <w:rPr>
          <w:spacing w:val="1"/>
          <w:sz w:val="24"/>
        </w:rPr>
        <w:t xml:space="preserve"> </w:t>
      </w:r>
      <w:r>
        <w:rPr>
          <w:sz w:val="24"/>
        </w:rPr>
        <w:t>occlusion</w:t>
      </w:r>
      <w:r>
        <w:rPr>
          <w:spacing w:val="1"/>
          <w:sz w:val="24"/>
        </w:rPr>
        <w:t xml:space="preserve"> </w:t>
      </w:r>
      <w:r>
        <w:rPr>
          <w:sz w:val="24"/>
        </w:rPr>
        <w:t>basse</w:t>
      </w:r>
      <w:r>
        <w:rPr>
          <w:spacing w:val="1"/>
          <w:sz w:val="24"/>
        </w:rPr>
        <w:t xml:space="preserve"> </w:t>
      </w:r>
      <w:r>
        <w:rPr>
          <w:sz w:val="24"/>
        </w:rPr>
        <w:t>faite</w:t>
      </w:r>
      <w:r>
        <w:rPr>
          <w:spacing w:val="1"/>
          <w:sz w:val="24"/>
        </w:rPr>
        <w:t xml:space="preserve"> </w:t>
      </w:r>
      <w:r>
        <w:rPr>
          <w:sz w:val="24"/>
        </w:rPr>
        <w:t>d’arrêt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matières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gaz,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ballonnement.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vomissements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tardifs.</w:t>
      </w:r>
      <w:r>
        <w:rPr>
          <w:spacing w:val="1"/>
          <w:sz w:val="24"/>
        </w:rPr>
        <w:t xml:space="preserve"> </w:t>
      </w:r>
      <w:r>
        <w:rPr>
          <w:sz w:val="24"/>
        </w:rPr>
        <w:t>Négligée,</w:t>
      </w:r>
      <w:r>
        <w:rPr>
          <w:spacing w:val="1"/>
          <w:sz w:val="24"/>
        </w:rPr>
        <w:t xml:space="preserve"> </w:t>
      </w:r>
      <w:r>
        <w:rPr>
          <w:sz w:val="24"/>
        </w:rPr>
        <w:t>l’occlusion</w:t>
      </w:r>
      <w:r>
        <w:rPr>
          <w:spacing w:val="1"/>
          <w:sz w:val="24"/>
        </w:rPr>
        <w:t xml:space="preserve"> </w:t>
      </w:r>
      <w:r>
        <w:rPr>
          <w:sz w:val="24"/>
        </w:rPr>
        <w:t>peut</w:t>
      </w:r>
      <w:r>
        <w:rPr>
          <w:spacing w:val="1"/>
          <w:sz w:val="24"/>
        </w:rPr>
        <w:t xml:space="preserve"> </w:t>
      </w:r>
      <w:r>
        <w:rPr>
          <w:sz w:val="24"/>
        </w:rPr>
        <w:t>aboutir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perforation</w:t>
      </w:r>
      <w:r>
        <w:rPr>
          <w:spacing w:val="1"/>
          <w:sz w:val="24"/>
        </w:rPr>
        <w:t xml:space="preserve"> </w:t>
      </w:r>
      <w:r>
        <w:rPr>
          <w:sz w:val="24"/>
        </w:rPr>
        <w:t>diastatique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transformant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1"/>
          <w:sz w:val="24"/>
        </w:rPr>
        <w:t xml:space="preserve"> </w:t>
      </w:r>
      <w:r>
        <w:rPr>
          <w:sz w:val="24"/>
        </w:rPr>
        <w:t>tableau</w:t>
      </w:r>
      <w:r>
        <w:rPr>
          <w:spacing w:val="-1"/>
          <w:sz w:val="24"/>
        </w:rPr>
        <w:t xml:space="preserve"> </w:t>
      </w:r>
      <w:r>
        <w:rPr>
          <w:sz w:val="24"/>
        </w:rPr>
        <w:t>en péritonite</w:t>
      </w:r>
      <w:r>
        <w:rPr>
          <w:spacing w:val="-1"/>
          <w:sz w:val="24"/>
        </w:rPr>
        <w:t xml:space="preserve"> </w:t>
      </w:r>
      <w:r>
        <w:rPr>
          <w:sz w:val="24"/>
        </w:rPr>
        <w:t>très</w:t>
      </w:r>
      <w:r>
        <w:rPr>
          <w:spacing w:val="-1"/>
          <w:sz w:val="24"/>
        </w:rPr>
        <w:t xml:space="preserve"> </w:t>
      </w:r>
      <w:r>
        <w:rPr>
          <w:sz w:val="24"/>
        </w:rPr>
        <w:t>grave.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2"/>
        </w:tabs>
        <w:spacing w:line="293" w:lineRule="exact"/>
        <w:ind w:hanging="361"/>
        <w:rPr>
          <w:sz w:val="24"/>
        </w:rPr>
      </w:pPr>
      <w:r>
        <w:rPr>
          <w:sz w:val="24"/>
        </w:rPr>
        <w:t>Perforation</w:t>
      </w:r>
      <w:r>
        <w:rPr>
          <w:spacing w:val="-1"/>
          <w:sz w:val="24"/>
        </w:rPr>
        <w:t xml:space="preserve"> </w:t>
      </w:r>
      <w:r>
        <w:rPr>
          <w:sz w:val="24"/>
        </w:rPr>
        <w:t>tumorale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situ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 w:rsidR="00A220A4">
        <w:rPr>
          <w:sz w:val="24"/>
        </w:rPr>
        <w:t xml:space="preserve">diastatique </w:t>
      </w:r>
    </w:p>
    <w:p w:rsidR="00A220A4" w:rsidRDefault="00B4625B" w:rsidP="00A220A4">
      <w:pPr>
        <w:pStyle w:val="Corpsdetexte"/>
        <w:spacing w:before="141"/>
        <w:ind w:left="1301"/>
        <w:jc w:val="both"/>
      </w:pPr>
      <w:r>
        <w:t>La</w:t>
      </w:r>
      <w:r>
        <w:rPr>
          <w:spacing w:val="-2"/>
        </w:rPr>
        <w:t xml:space="preserve"> </w:t>
      </w:r>
      <w:r>
        <w:t>perforation</w:t>
      </w:r>
      <w:r>
        <w:rPr>
          <w:spacing w:val="-1"/>
        </w:rPr>
        <w:t xml:space="preserve"> </w:t>
      </w:r>
      <w:r>
        <w:t>tumorale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situ peut</w:t>
      </w:r>
      <w:r>
        <w:rPr>
          <w:spacing w:val="-2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l’origine</w:t>
      </w:r>
      <w:r>
        <w:rPr>
          <w:spacing w:val="-2"/>
        </w:rPr>
        <w:t xml:space="preserve"> </w:t>
      </w:r>
      <w:r w:rsidR="00A220A4">
        <w:rPr>
          <w:spacing w:val="-2"/>
        </w:rPr>
        <w:t>d'a</w:t>
      </w:r>
      <w:r>
        <w:t>bcès</w:t>
      </w:r>
      <w:r>
        <w:rPr>
          <w:spacing w:val="1"/>
        </w:rPr>
        <w:t xml:space="preserve"> </w:t>
      </w:r>
      <w:r>
        <w:t>péri-néoplasique :</w:t>
      </w:r>
      <w:r>
        <w:rPr>
          <w:spacing w:val="1"/>
        </w:rPr>
        <w:t xml:space="preserve"> </w:t>
      </w:r>
      <w:r>
        <w:t>douleur</w:t>
      </w:r>
      <w:r>
        <w:rPr>
          <w:spacing w:val="1"/>
        </w:rPr>
        <w:t xml:space="preserve"> </w:t>
      </w:r>
      <w:r>
        <w:t>abdominale</w:t>
      </w:r>
      <w:r>
        <w:rPr>
          <w:spacing w:val="1"/>
        </w:rPr>
        <w:t xml:space="preserve"> </w:t>
      </w:r>
      <w:r>
        <w:t>localisée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fièvre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syndrome</w:t>
      </w:r>
      <w:r>
        <w:rPr>
          <w:spacing w:val="-1"/>
        </w:rPr>
        <w:t xml:space="preserve"> </w:t>
      </w:r>
      <w:r>
        <w:t>inflammatoire</w:t>
      </w:r>
      <w:r>
        <w:rPr>
          <w:spacing w:val="-1"/>
        </w:rPr>
        <w:t xml:space="preserve"> </w:t>
      </w:r>
      <w:r>
        <w:t>biologique.</w:t>
      </w:r>
    </w:p>
    <w:p w:rsidR="00D7311F" w:rsidRDefault="00A220A4" w:rsidP="00A220A4">
      <w:pPr>
        <w:pStyle w:val="Corpsdetexte"/>
        <w:spacing w:before="141"/>
        <w:ind w:left="1301"/>
        <w:jc w:val="both"/>
      </w:pPr>
      <w:r>
        <w:t>La perforation</w:t>
      </w:r>
      <w:r>
        <w:rPr>
          <w:spacing w:val="-1"/>
        </w:rPr>
        <w:t xml:space="preserve"> </w:t>
      </w:r>
      <w:r>
        <w:t>diastatique est responsable de p</w:t>
      </w:r>
      <w:r w:rsidR="00B4625B">
        <w:t>éritonite</w:t>
      </w:r>
      <w:r w:rsidR="00B4625B">
        <w:rPr>
          <w:spacing w:val="-4"/>
        </w:rPr>
        <w:t xml:space="preserve"> </w:t>
      </w:r>
      <w:r w:rsidR="00B4625B">
        <w:t>aigue</w:t>
      </w:r>
      <w:r w:rsidR="00B4625B">
        <w:rPr>
          <w:spacing w:val="-4"/>
        </w:rPr>
        <w:t xml:space="preserve"> </w:t>
      </w:r>
      <w:r w:rsidR="00B4625B">
        <w:t>généralisée.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2"/>
        </w:tabs>
        <w:spacing w:before="134"/>
        <w:ind w:hanging="361"/>
        <w:rPr>
          <w:sz w:val="24"/>
        </w:rPr>
      </w:pPr>
      <w:r>
        <w:rPr>
          <w:sz w:val="24"/>
        </w:rPr>
        <w:t>Hémorragie</w:t>
      </w:r>
      <w:r>
        <w:rPr>
          <w:spacing w:val="-3"/>
          <w:sz w:val="24"/>
        </w:rPr>
        <w:t xml:space="preserve"> </w:t>
      </w:r>
      <w:r>
        <w:rPr>
          <w:sz w:val="24"/>
        </w:rPr>
        <w:t>cataclysmique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grande</w:t>
      </w:r>
      <w:r>
        <w:rPr>
          <w:spacing w:val="-3"/>
          <w:sz w:val="24"/>
        </w:rPr>
        <w:t xml:space="preserve"> </w:t>
      </w:r>
      <w:r>
        <w:rPr>
          <w:sz w:val="24"/>
        </w:rPr>
        <w:t>abondance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rare.</w:t>
      </w:r>
    </w:p>
    <w:p w:rsidR="00D7311F" w:rsidRDefault="00B4625B">
      <w:pPr>
        <w:pStyle w:val="Paragraphedeliste"/>
        <w:numPr>
          <w:ilvl w:val="1"/>
          <w:numId w:val="19"/>
        </w:numPr>
        <w:tabs>
          <w:tab w:val="left" w:pos="1302"/>
        </w:tabs>
        <w:spacing w:before="140"/>
        <w:ind w:hanging="361"/>
        <w:jc w:val="both"/>
        <w:rPr>
          <w:sz w:val="24"/>
        </w:rPr>
      </w:pPr>
      <w:r>
        <w:rPr>
          <w:b/>
          <w:sz w:val="24"/>
        </w:rPr>
        <w:t>Métastases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peuvent-être</w:t>
      </w:r>
      <w:r>
        <w:rPr>
          <w:spacing w:val="-3"/>
          <w:sz w:val="24"/>
        </w:rPr>
        <w:t xml:space="preserve"> </w:t>
      </w:r>
      <w:r>
        <w:rPr>
          <w:sz w:val="24"/>
        </w:rPr>
        <w:t>révélatrices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1"/>
          <w:tab w:val="left" w:pos="1302"/>
        </w:tabs>
        <w:spacing w:before="134" w:line="355" w:lineRule="auto"/>
        <w:ind w:right="556"/>
        <w:jc w:val="left"/>
        <w:rPr>
          <w:sz w:val="24"/>
        </w:rPr>
      </w:pPr>
      <w:r>
        <w:rPr>
          <w:sz w:val="24"/>
        </w:rPr>
        <w:t>Métastases</w:t>
      </w:r>
      <w:r>
        <w:rPr>
          <w:spacing w:val="13"/>
          <w:sz w:val="24"/>
        </w:rPr>
        <w:t xml:space="preserve"> </w:t>
      </w:r>
      <w:r>
        <w:rPr>
          <w:sz w:val="24"/>
        </w:rPr>
        <w:t>hépatiques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hépatomégalie</w:t>
      </w:r>
      <w:r>
        <w:rPr>
          <w:spacing w:val="13"/>
          <w:sz w:val="24"/>
        </w:rPr>
        <w:t xml:space="preserve"> </w:t>
      </w:r>
      <w:r>
        <w:rPr>
          <w:sz w:val="24"/>
        </w:rPr>
        <w:t>douloureuse</w:t>
      </w:r>
      <w:r>
        <w:rPr>
          <w:spacing w:val="14"/>
          <w:sz w:val="24"/>
        </w:rPr>
        <w:t xml:space="preserve"> </w:t>
      </w:r>
      <w:r>
        <w:rPr>
          <w:sz w:val="24"/>
        </w:rPr>
        <w:t>ou</w:t>
      </w:r>
      <w:r>
        <w:rPr>
          <w:spacing w:val="13"/>
          <w:sz w:val="24"/>
        </w:rPr>
        <w:t xml:space="preserve"> </w:t>
      </w:r>
      <w:r>
        <w:rPr>
          <w:sz w:val="24"/>
        </w:rPr>
        <w:t>non</w:t>
      </w:r>
      <w:r>
        <w:rPr>
          <w:spacing w:val="13"/>
          <w:sz w:val="24"/>
        </w:rPr>
        <w:t xml:space="preserve"> </w:t>
      </w:r>
      <w:r>
        <w:rPr>
          <w:sz w:val="24"/>
        </w:rPr>
        <w:t>avec</w:t>
      </w:r>
      <w:r>
        <w:rPr>
          <w:spacing w:val="14"/>
          <w:sz w:val="24"/>
        </w:rPr>
        <w:t xml:space="preserve"> </w:t>
      </w:r>
      <w:r>
        <w:rPr>
          <w:sz w:val="24"/>
        </w:rPr>
        <w:t>parfois</w:t>
      </w:r>
      <w:r>
        <w:rPr>
          <w:spacing w:val="13"/>
          <w:sz w:val="24"/>
        </w:rPr>
        <w:t xml:space="preserve"> </w:t>
      </w:r>
      <w:r>
        <w:rPr>
          <w:sz w:val="24"/>
        </w:rPr>
        <w:t>un</w:t>
      </w:r>
      <w:r>
        <w:rPr>
          <w:spacing w:val="13"/>
          <w:sz w:val="24"/>
        </w:rPr>
        <w:t xml:space="preserve"> </w:t>
      </w:r>
      <w:r>
        <w:rPr>
          <w:sz w:val="24"/>
        </w:rPr>
        <w:t>ictère</w:t>
      </w:r>
      <w:r>
        <w:rPr>
          <w:spacing w:val="14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un</w:t>
      </w:r>
      <w:r>
        <w:rPr>
          <w:spacing w:val="-57"/>
          <w:sz w:val="24"/>
        </w:rPr>
        <w:t xml:space="preserve"> </w:t>
      </w:r>
      <w:r>
        <w:rPr>
          <w:sz w:val="24"/>
        </w:rPr>
        <w:t>gros</w:t>
      </w:r>
      <w:r>
        <w:rPr>
          <w:spacing w:val="-1"/>
          <w:sz w:val="24"/>
        </w:rPr>
        <w:t xml:space="preserve"> </w:t>
      </w:r>
      <w:r>
        <w:rPr>
          <w:sz w:val="24"/>
        </w:rPr>
        <w:t>foie</w:t>
      </w:r>
      <w:r>
        <w:rPr>
          <w:spacing w:val="-1"/>
          <w:sz w:val="24"/>
        </w:rPr>
        <w:t xml:space="preserve"> </w:t>
      </w:r>
      <w:r>
        <w:rPr>
          <w:sz w:val="24"/>
        </w:rPr>
        <w:t>marronné.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1"/>
          <w:tab w:val="left" w:pos="130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Métastases</w:t>
      </w:r>
      <w:r>
        <w:rPr>
          <w:spacing w:val="-3"/>
          <w:sz w:val="24"/>
        </w:rPr>
        <w:t xml:space="preserve"> </w:t>
      </w:r>
      <w:r>
        <w:rPr>
          <w:sz w:val="24"/>
        </w:rPr>
        <w:t>pulmonaires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rFonts w:ascii="Segoe UI Symbol" w:hAnsi="Segoe UI Symbol"/>
          <w:sz w:val="24"/>
        </w:rPr>
        <w:t>d</w:t>
      </w:r>
      <w:r>
        <w:rPr>
          <w:sz w:val="24"/>
        </w:rPr>
        <w:t>yspnée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épanchement</w:t>
      </w:r>
      <w:r>
        <w:rPr>
          <w:spacing w:val="-4"/>
          <w:sz w:val="24"/>
        </w:rPr>
        <w:t xml:space="preserve"> </w:t>
      </w:r>
      <w:r>
        <w:rPr>
          <w:sz w:val="24"/>
        </w:rPr>
        <w:t>pleural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1"/>
          <w:tab w:val="left" w:pos="1302"/>
        </w:tabs>
        <w:spacing w:before="159"/>
        <w:ind w:hanging="361"/>
        <w:jc w:val="left"/>
        <w:rPr>
          <w:sz w:val="24"/>
        </w:rPr>
      </w:pPr>
      <w:r>
        <w:rPr>
          <w:sz w:val="24"/>
        </w:rPr>
        <w:t>Carcinose</w:t>
      </w:r>
      <w:r>
        <w:rPr>
          <w:spacing w:val="-3"/>
          <w:sz w:val="24"/>
        </w:rPr>
        <w:t xml:space="preserve"> </w:t>
      </w:r>
      <w:r>
        <w:rPr>
          <w:sz w:val="24"/>
        </w:rPr>
        <w:t>péritonéale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ascite</w:t>
      </w:r>
    </w:p>
    <w:p w:rsidR="00D7311F" w:rsidRDefault="00B4625B">
      <w:pPr>
        <w:pStyle w:val="Paragraphedeliste"/>
        <w:numPr>
          <w:ilvl w:val="0"/>
          <w:numId w:val="17"/>
        </w:numPr>
        <w:tabs>
          <w:tab w:val="left" w:pos="1301"/>
          <w:tab w:val="left" w:pos="1302"/>
        </w:tabs>
        <w:spacing w:before="138" w:line="355" w:lineRule="auto"/>
        <w:ind w:right="557"/>
        <w:jc w:val="left"/>
        <w:rPr>
          <w:sz w:val="24"/>
        </w:rPr>
      </w:pPr>
      <w:r>
        <w:rPr>
          <w:sz w:val="24"/>
        </w:rPr>
        <w:t>Métastases</w:t>
      </w:r>
      <w:r>
        <w:rPr>
          <w:spacing w:val="41"/>
          <w:sz w:val="24"/>
        </w:rPr>
        <w:t xml:space="preserve"> </w:t>
      </w:r>
      <w:r>
        <w:rPr>
          <w:sz w:val="24"/>
        </w:rPr>
        <w:t>ganglionnaires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ganglion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1"/>
          <w:sz w:val="24"/>
        </w:rPr>
        <w:t xml:space="preserve"> </w:t>
      </w:r>
      <w:r>
        <w:rPr>
          <w:sz w:val="24"/>
        </w:rPr>
        <w:t>troisier</w:t>
      </w:r>
      <w:r>
        <w:rPr>
          <w:spacing w:val="41"/>
          <w:sz w:val="24"/>
        </w:rPr>
        <w:t xml:space="preserve"> </w:t>
      </w:r>
      <w:r>
        <w:rPr>
          <w:sz w:val="24"/>
        </w:rPr>
        <w:t>(sus</w:t>
      </w:r>
      <w:r>
        <w:rPr>
          <w:spacing w:val="41"/>
          <w:sz w:val="24"/>
        </w:rPr>
        <w:t xml:space="preserve"> </w:t>
      </w:r>
      <w:r>
        <w:rPr>
          <w:sz w:val="24"/>
        </w:rPr>
        <w:t>claviculaires</w:t>
      </w:r>
      <w:r>
        <w:rPr>
          <w:spacing w:val="41"/>
          <w:sz w:val="24"/>
        </w:rPr>
        <w:t xml:space="preserve"> </w:t>
      </w:r>
      <w:r>
        <w:rPr>
          <w:sz w:val="24"/>
        </w:rPr>
        <w:t>gauches)</w:t>
      </w:r>
      <w:r>
        <w:rPr>
          <w:spacing w:val="41"/>
          <w:sz w:val="24"/>
        </w:rPr>
        <w:t xml:space="preserve"> </w:t>
      </w:r>
      <w:r>
        <w:rPr>
          <w:sz w:val="24"/>
        </w:rPr>
        <w:t>palpable,</w:t>
      </w:r>
      <w:r>
        <w:rPr>
          <w:spacing w:val="-57"/>
          <w:sz w:val="24"/>
        </w:rPr>
        <w:t xml:space="preserve"> </w:t>
      </w:r>
      <w:r>
        <w:rPr>
          <w:sz w:val="24"/>
        </w:rPr>
        <w:t>ganglions</w:t>
      </w:r>
      <w:r>
        <w:rPr>
          <w:spacing w:val="-1"/>
          <w:sz w:val="24"/>
        </w:rPr>
        <w:t xml:space="preserve"> </w:t>
      </w:r>
      <w:r>
        <w:rPr>
          <w:sz w:val="24"/>
        </w:rPr>
        <w:t>inguinaux.</w:t>
      </w:r>
    </w:p>
    <w:p w:rsidR="00D7311F" w:rsidRDefault="00B4625B">
      <w:pPr>
        <w:pStyle w:val="Heading1"/>
        <w:numPr>
          <w:ilvl w:val="1"/>
          <w:numId w:val="19"/>
        </w:numPr>
        <w:tabs>
          <w:tab w:val="left" w:pos="1302"/>
        </w:tabs>
        <w:spacing w:before="4"/>
        <w:ind w:hanging="361"/>
      </w:pPr>
      <w:r>
        <w:t>Fortuite.</w:t>
      </w:r>
    </w:p>
    <w:p w:rsidR="00D7311F" w:rsidRDefault="00B4625B">
      <w:pPr>
        <w:pStyle w:val="Paragraphedeliste"/>
        <w:numPr>
          <w:ilvl w:val="1"/>
          <w:numId w:val="19"/>
        </w:numPr>
        <w:tabs>
          <w:tab w:val="left" w:pos="1302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Dépistage.</w:t>
      </w:r>
    </w:p>
    <w:p w:rsidR="00D7311F" w:rsidRDefault="00D7311F">
      <w:pPr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Heading1"/>
        <w:numPr>
          <w:ilvl w:val="0"/>
          <w:numId w:val="19"/>
        </w:numPr>
        <w:tabs>
          <w:tab w:val="left" w:pos="1301"/>
          <w:tab w:val="left" w:pos="1302"/>
        </w:tabs>
        <w:spacing w:before="79"/>
        <w:ind w:left="1301" w:hanging="715"/>
        <w:jc w:val="left"/>
      </w:pPr>
      <w:r>
        <w:lastRenderedPageBreak/>
        <w:t>Démarche</w:t>
      </w:r>
      <w:r>
        <w:rPr>
          <w:spacing w:val="-3"/>
        </w:rPr>
        <w:t xml:space="preserve"> </w:t>
      </w:r>
      <w:r>
        <w:t>diagnostique</w:t>
      </w:r>
    </w:p>
    <w:p w:rsidR="00D7311F" w:rsidRDefault="00B4625B">
      <w:pPr>
        <w:pStyle w:val="Paragraphedeliste"/>
        <w:numPr>
          <w:ilvl w:val="0"/>
          <w:numId w:val="16"/>
        </w:numPr>
        <w:tabs>
          <w:tab w:val="left" w:pos="1282"/>
        </w:tabs>
        <w:spacing w:before="137"/>
        <w:ind w:hanging="341"/>
        <w:rPr>
          <w:sz w:val="24"/>
        </w:rPr>
      </w:pPr>
      <w:r>
        <w:rPr>
          <w:sz w:val="24"/>
        </w:rPr>
        <w:t>Interrogatoire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Corpsdetexte"/>
        <w:spacing w:before="137"/>
        <w:ind w:left="941"/>
      </w:pPr>
      <w:r>
        <w:t>L’interrogatoire</w:t>
      </w:r>
      <w:r>
        <w:rPr>
          <w:spacing w:val="-4"/>
        </w:rPr>
        <w:t xml:space="preserve"> </w:t>
      </w:r>
      <w:r>
        <w:t>précise</w:t>
      </w:r>
      <w:r>
        <w:rPr>
          <w:spacing w:val="-3"/>
        </w:rPr>
        <w:t xml:space="preserve"> </w:t>
      </w:r>
      <w:r>
        <w:t>notamment</w:t>
      </w:r>
      <w:r>
        <w:rPr>
          <w:spacing w:val="-3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18"/>
        </w:numPr>
        <w:tabs>
          <w:tab w:val="left" w:pos="1302"/>
        </w:tabs>
        <w:spacing w:before="142"/>
        <w:ind w:hanging="355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facteurs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risque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comorbidités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D7311F" w:rsidRDefault="00B4625B">
      <w:pPr>
        <w:pStyle w:val="Paragraphedeliste"/>
        <w:numPr>
          <w:ilvl w:val="1"/>
          <w:numId w:val="18"/>
        </w:numPr>
        <w:tabs>
          <w:tab w:val="left" w:pos="1302"/>
        </w:tabs>
        <w:spacing w:before="136" w:line="360" w:lineRule="auto"/>
        <w:ind w:right="556"/>
        <w:rPr>
          <w:sz w:val="24"/>
        </w:rPr>
      </w:pPr>
      <w:r>
        <w:rPr>
          <w:sz w:val="24"/>
        </w:rPr>
        <w:t>Les antécédents personnels et familiaux et leurs âges de survenue : de cancer colorectal,</w:t>
      </w:r>
      <w:r>
        <w:rPr>
          <w:spacing w:val="-57"/>
          <w:sz w:val="24"/>
        </w:rPr>
        <w:t xml:space="preserve"> </w:t>
      </w:r>
      <w:r>
        <w:rPr>
          <w:sz w:val="24"/>
        </w:rPr>
        <w:t>d’adénome colorectal, d’un cancer appartenant au syndrome de Lynch, en particulier le</w:t>
      </w:r>
      <w:r>
        <w:rPr>
          <w:spacing w:val="1"/>
          <w:sz w:val="24"/>
        </w:rPr>
        <w:t xml:space="preserve"> </w:t>
      </w:r>
      <w:r>
        <w:rPr>
          <w:sz w:val="24"/>
        </w:rPr>
        <w:t>cancer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l’endomètre, de</w:t>
      </w:r>
      <w:r>
        <w:rPr>
          <w:spacing w:val="-2"/>
          <w:sz w:val="24"/>
        </w:rPr>
        <w:t xml:space="preserve"> </w:t>
      </w:r>
      <w:r>
        <w:rPr>
          <w:sz w:val="24"/>
        </w:rPr>
        <w:t>polypose</w:t>
      </w:r>
      <w:r>
        <w:rPr>
          <w:spacing w:val="-1"/>
          <w:sz w:val="24"/>
        </w:rPr>
        <w:t xml:space="preserve"> </w:t>
      </w:r>
      <w:r>
        <w:rPr>
          <w:sz w:val="24"/>
        </w:rPr>
        <w:t>adénomateuse</w:t>
      </w:r>
      <w:r>
        <w:rPr>
          <w:spacing w:val="-1"/>
          <w:sz w:val="24"/>
        </w:rPr>
        <w:t xml:space="preserve"> </w:t>
      </w:r>
      <w:r>
        <w:rPr>
          <w:sz w:val="24"/>
        </w:rPr>
        <w:t>familiale</w:t>
      </w:r>
    </w:p>
    <w:p w:rsidR="00D7311F" w:rsidRDefault="00B4625B">
      <w:pPr>
        <w:pStyle w:val="Paragraphedeliste"/>
        <w:numPr>
          <w:ilvl w:val="1"/>
          <w:numId w:val="18"/>
        </w:numPr>
        <w:tabs>
          <w:tab w:val="left" w:pos="1302"/>
        </w:tabs>
        <w:spacing w:before="2"/>
        <w:ind w:hanging="355"/>
        <w:rPr>
          <w:sz w:val="24"/>
        </w:rPr>
      </w:pPr>
      <w:r>
        <w:rPr>
          <w:sz w:val="24"/>
        </w:rPr>
        <w:t>Précise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début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troubles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leur</w:t>
      </w:r>
      <w:r>
        <w:rPr>
          <w:spacing w:val="-2"/>
          <w:sz w:val="24"/>
        </w:rPr>
        <w:t xml:space="preserve"> </w:t>
      </w:r>
      <w:r>
        <w:rPr>
          <w:sz w:val="24"/>
        </w:rPr>
        <w:t>évolution.</w:t>
      </w:r>
    </w:p>
    <w:p w:rsidR="00D7311F" w:rsidRDefault="00B4625B">
      <w:pPr>
        <w:pStyle w:val="Paragraphedeliste"/>
        <w:numPr>
          <w:ilvl w:val="0"/>
          <w:numId w:val="16"/>
        </w:numPr>
        <w:tabs>
          <w:tab w:val="left" w:pos="1282"/>
        </w:tabs>
        <w:spacing w:before="136"/>
        <w:ind w:hanging="341"/>
        <w:jc w:val="both"/>
        <w:rPr>
          <w:sz w:val="24"/>
        </w:rPr>
      </w:pPr>
      <w:r>
        <w:rPr>
          <w:sz w:val="24"/>
        </w:rPr>
        <w:t>Examen</w:t>
      </w:r>
      <w:r>
        <w:rPr>
          <w:spacing w:val="-2"/>
          <w:sz w:val="24"/>
        </w:rPr>
        <w:t xml:space="preserve"> </w:t>
      </w:r>
      <w:r>
        <w:rPr>
          <w:sz w:val="24"/>
        </w:rPr>
        <w:t>clinique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Corpsdetexte"/>
        <w:spacing w:before="137"/>
        <w:ind w:left="581"/>
        <w:jc w:val="both"/>
      </w:pPr>
      <w:r>
        <w:t>L’examen</w:t>
      </w:r>
      <w:r>
        <w:rPr>
          <w:spacing w:val="-2"/>
        </w:rPr>
        <w:t xml:space="preserve"> </w:t>
      </w:r>
      <w:r>
        <w:t>clinique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souvent</w:t>
      </w:r>
      <w:r>
        <w:rPr>
          <w:spacing w:val="-3"/>
        </w:rPr>
        <w:t xml:space="preserve"> </w:t>
      </w:r>
      <w:r>
        <w:t>normal.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doit</w:t>
      </w:r>
      <w:r>
        <w:rPr>
          <w:spacing w:val="-1"/>
        </w:rPr>
        <w:t xml:space="preserve"> </w:t>
      </w:r>
      <w:r>
        <w:t>comprendre</w:t>
      </w:r>
      <w:r>
        <w:rPr>
          <w:spacing w:val="-3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35"/>
        <w:ind w:left="1309"/>
        <w:jc w:val="left"/>
        <w:rPr>
          <w:sz w:val="24"/>
        </w:rPr>
      </w:pP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évaluation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l’état</w:t>
      </w:r>
      <w:r>
        <w:rPr>
          <w:spacing w:val="-2"/>
          <w:sz w:val="24"/>
        </w:rPr>
        <w:t xml:space="preserve"> </w:t>
      </w:r>
      <w:r>
        <w:rPr>
          <w:sz w:val="24"/>
        </w:rPr>
        <w:t>général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nutritionnel</w:t>
      </w:r>
      <w:r>
        <w:rPr>
          <w:spacing w:val="-2"/>
          <w:sz w:val="24"/>
        </w:rPr>
        <w:t xml:space="preserve"> </w:t>
      </w:r>
      <w:r>
        <w:rPr>
          <w:sz w:val="24"/>
        </w:rPr>
        <w:t>(taille,</w:t>
      </w:r>
      <w:r>
        <w:rPr>
          <w:spacing w:val="-3"/>
          <w:sz w:val="24"/>
        </w:rPr>
        <w:t xml:space="preserve"> </w:t>
      </w:r>
      <w:r>
        <w:rPr>
          <w:sz w:val="24"/>
        </w:rPr>
        <w:t>poids,</w:t>
      </w:r>
      <w:r>
        <w:rPr>
          <w:spacing w:val="-2"/>
          <w:sz w:val="24"/>
        </w:rPr>
        <w:t xml:space="preserve"> </w:t>
      </w:r>
      <w:r>
        <w:rPr>
          <w:sz w:val="24"/>
        </w:rPr>
        <w:t>amaigrissement)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examen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l’abdomen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touchers</w:t>
      </w:r>
      <w:r>
        <w:rPr>
          <w:spacing w:val="-2"/>
          <w:sz w:val="24"/>
        </w:rPr>
        <w:t xml:space="preserve"> </w:t>
      </w:r>
      <w:r>
        <w:rPr>
          <w:sz w:val="24"/>
        </w:rPr>
        <w:t>pelviens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219"/>
        </w:tabs>
        <w:spacing w:before="145" w:line="360" w:lineRule="auto"/>
        <w:ind w:right="556" w:hanging="360"/>
        <w:jc w:val="left"/>
        <w:rPr>
          <w:sz w:val="24"/>
        </w:rPr>
      </w:pPr>
      <w:r>
        <w:rPr>
          <w:spacing w:val="-1"/>
          <w:sz w:val="24"/>
        </w:rPr>
        <w:t>une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palpation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aires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ganglionnaires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ganglions</w:t>
      </w:r>
      <w:r>
        <w:rPr>
          <w:spacing w:val="-13"/>
          <w:sz w:val="24"/>
        </w:rPr>
        <w:t xml:space="preserve"> </w:t>
      </w:r>
      <w:r>
        <w:rPr>
          <w:sz w:val="24"/>
        </w:rPr>
        <w:t>inguinaux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règle</w:t>
      </w:r>
      <w:r>
        <w:rPr>
          <w:spacing w:val="-13"/>
          <w:sz w:val="24"/>
        </w:rPr>
        <w:t xml:space="preserve"> </w:t>
      </w:r>
      <w:r>
        <w:rPr>
          <w:sz w:val="24"/>
        </w:rPr>
        <w:t>indemnes</w:t>
      </w:r>
      <w:r>
        <w:rPr>
          <w:spacing w:val="-13"/>
          <w:sz w:val="24"/>
        </w:rPr>
        <w:t xml:space="preserve"> </w:t>
      </w:r>
      <w:r>
        <w:rPr>
          <w:sz w:val="24"/>
        </w:rPr>
        <w:t>; ganglions</w:t>
      </w:r>
      <w:r>
        <w:rPr>
          <w:spacing w:val="-57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creux sus-claviculaire</w:t>
      </w:r>
      <w:r>
        <w:rPr>
          <w:spacing w:val="-1"/>
          <w:sz w:val="24"/>
        </w:rPr>
        <w:t xml:space="preserve"> </w:t>
      </w:r>
      <w:r>
        <w:rPr>
          <w:sz w:val="24"/>
        </w:rPr>
        <w:t>gauche</w:t>
      </w:r>
      <w:r>
        <w:rPr>
          <w:spacing w:val="-2"/>
          <w:sz w:val="24"/>
        </w:rPr>
        <w:t xml:space="preserve"> </w:t>
      </w:r>
      <w:r>
        <w:rPr>
          <w:sz w:val="24"/>
        </w:rPr>
        <w:t>appelé</w:t>
      </w:r>
      <w:r>
        <w:rPr>
          <w:spacing w:val="-1"/>
          <w:sz w:val="24"/>
        </w:rPr>
        <w:t xml:space="preserve"> </w:t>
      </w:r>
      <w:r>
        <w:rPr>
          <w:sz w:val="24"/>
        </w:rPr>
        <w:t>ganglion de</w:t>
      </w:r>
      <w:r>
        <w:rPr>
          <w:spacing w:val="-2"/>
          <w:sz w:val="24"/>
        </w:rPr>
        <w:t xml:space="preserve"> </w:t>
      </w:r>
      <w:r>
        <w:rPr>
          <w:sz w:val="24"/>
        </w:rPr>
        <w:t>Troisier</w:t>
      </w:r>
      <w:r w:rsidR="00A220A4">
        <w:rPr>
          <w:sz w:val="24"/>
        </w:rPr>
        <w:t>.</w:t>
      </w:r>
    </w:p>
    <w:p w:rsidR="00D7311F" w:rsidRDefault="00B4625B">
      <w:pPr>
        <w:pStyle w:val="Corpsdetexte"/>
        <w:spacing w:before="5" w:line="360" w:lineRule="auto"/>
        <w:ind w:left="581" w:right="556"/>
        <w:jc w:val="both"/>
      </w:pPr>
      <w:r>
        <w:t>A la palpation de l’abdomen on ne note le plus souvent qu’un ballonnement discret ou une</w:t>
      </w:r>
      <w:r>
        <w:rPr>
          <w:spacing w:val="1"/>
        </w:rPr>
        <w:t xml:space="preserve"> </w:t>
      </w:r>
      <w:r>
        <w:t>sensibilité en cadre. Plus rarement, il est possible de percevoir une masse abdominale, une</w:t>
      </w:r>
      <w:r>
        <w:rPr>
          <w:spacing w:val="1"/>
        </w:rPr>
        <w:t xml:space="preserve"> </w:t>
      </w:r>
      <w:r>
        <w:t>hépatomégalie témoignant de métastases hépatiques, une ascite témoignant d’une carcinose</w:t>
      </w:r>
      <w:r>
        <w:rPr>
          <w:spacing w:val="1"/>
        </w:rPr>
        <w:t xml:space="preserve"> </w:t>
      </w:r>
      <w:r>
        <w:t>péritonéale.</w:t>
      </w:r>
    </w:p>
    <w:p w:rsidR="00D7311F" w:rsidRDefault="00B4625B">
      <w:pPr>
        <w:pStyle w:val="Corpsdetexte"/>
        <w:spacing w:line="360" w:lineRule="auto"/>
        <w:ind w:left="581" w:right="556"/>
        <w:jc w:val="both"/>
      </w:pPr>
      <w:r>
        <w:rPr>
          <w:b/>
        </w:rPr>
        <w:t xml:space="preserve">Le toucher rectal </w:t>
      </w:r>
      <w:r>
        <w:t>doit être fait selon une technique rigoureuse vessie et rectum vides, patient</w:t>
      </w:r>
      <w:r>
        <w:rPr>
          <w:spacing w:val="-57"/>
        </w:rPr>
        <w:t xml:space="preserve"> </w:t>
      </w:r>
      <w:r>
        <w:t>en décubitus dorsal, jambes fléchies sur les cuisses, cuisses fléchies sur le bassin en faisant</w:t>
      </w:r>
      <w:r>
        <w:rPr>
          <w:spacing w:val="1"/>
        </w:rPr>
        <w:t xml:space="preserve"> </w:t>
      </w:r>
      <w:r>
        <w:t>pousser le patient. Il doit être combiné au palper abdominal et on terminera chez la femme par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toucher</w:t>
      </w:r>
      <w:r>
        <w:rPr>
          <w:spacing w:val="-1"/>
        </w:rPr>
        <w:t xml:space="preserve"> </w:t>
      </w:r>
      <w:r>
        <w:t>vaginal</w:t>
      </w:r>
      <w:r>
        <w:rPr>
          <w:spacing w:val="-1"/>
        </w:rPr>
        <w:t xml:space="preserve"> </w:t>
      </w:r>
      <w:r>
        <w:t>(TV)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toucher</w:t>
      </w:r>
      <w:r>
        <w:rPr>
          <w:spacing w:val="-1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apprécier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cloison</w:t>
      </w:r>
      <w:r>
        <w:rPr>
          <w:spacing w:val="-1"/>
        </w:rPr>
        <w:t xml:space="preserve"> </w:t>
      </w:r>
      <w:r>
        <w:t>recto-vaginale.</w:t>
      </w:r>
    </w:p>
    <w:p w:rsidR="00D7311F" w:rsidRDefault="00B4625B">
      <w:pPr>
        <w:pStyle w:val="Corpsdetexte"/>
        <w:ind w:left="581"/>
        <w:jc w:val="both"/>
      </w:pPr>
      <w:r>
        <w:t>Il</w:t>
      </w:r>
      <w:r>
        <w:rPr>
          <w:spacing w:val="-3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retrouver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lésions</w:t>
      </w:r>
      <w:r>
        <w:rPr>
          <w:spacing w:val="-2"/>
        </w:rPr>
        <w:t xml:space="preserve"> </w:t>
      </w:r>
      <w:r>
        <w:t>suspectes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indolence,</w:t>
      </w:r>
      <w:r>
        <w:rPr>
          <w:spacing w:val="-2"/>
        </w:rPr>
        <w:t xml:space="preserve"> </w:t>
      </w:r>
      <w:r>
        <w:t>induration,</w:t>
      </w:r>
      <w:r>
        <w:rPr>
          <w:spacing w:val="-1"/>
        </w:rPr>
        <w:t xml:space="preserve"> </w:t>
      </w:r>
      <w:r>
        <w:t>saignement</w:t>
      </w:r>
      <w:r>
        <w:rPr>
          <w:spacing w:val="-3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221"/>
        </w:tabs>
        <w:spacing w:before="135" w:line="360" w:lineRule="auto"/>
        <w:ind w:right="556" w:hanging="360"/>
        <w:jc w:val="left"/>
        <w:rPr>
          <w:sz w:val="24"/>
        </w:rPr>
      </w:pPr>
      <w:r>
        <w:rPr>
          <w:sz w:val="24"/>
        </w:rPr>
        <w:t>Cratère</w:t>
      </w:r>
      <w:r>
        <w:rPr>
          <w:spacing w:val="-14"/>
          <w:sz w:val="24"/>
        </w:rPr>
        <w:t xml:space="preserve"> </w:t>
      </w:r>
      <w:r>
        <w:rPr>
          <w:sz w:val="24"/>
        </w:rPr>
        <w:t>ulcéré,</w:t>
      </w:r>
      <w:r>
        <w:rPr>
          <w:spacing w:val="-14"/>
          <w:sz w:val="24"/>
        </w:rPr>
        <w:t xml:space="preserve"> </w:t>
      </w:r>
      <w:r>
        <w:rPr>
          <w:sz w:val="24"/>
        </w:rPr>
        <w:t>à</w:t>
      </w:r>
      <w:r>
        <w:rPr>
          <w:spacing w:val="-14"/>
          <w:sz w:val="24"/>
        </w:rPr>
        <w:t xml:space="preserve"> </w:t>
      </w:r>
      <w:r>
        <w:rPr>
          <w:sz w:val="24"/>
        </w:rPr>
        <w:t>berges</w:t>
      </w:r>
      <w:r>
        <w:rPr>
          <w:spacing w:val="-14"/>
          <w:sz w:val="24"/>
        </w:rPr>
        <w:t xml:space="preserve"> </w:t>
      </w:r>
      <w:r>
        <w:rPr>
          <w:sz w:val="24"/>
        </w:rPr>
        <w:t>surélevées,</w:t>
      </w:r>
      <w:r>
        <w:rPr>
          <w:spacing w:val="-14"/>
          <w:sz w:val="24"/>
        </w:rPr>
        <w:t xml:space="preserve"> </w:t>
      </w:r>
      <w:r>
        <w:rPr>
          <w:sz w:val="24"/>
        </w:rPr>
        <w:t>classique</w:t>
      </w:r>
      <w:r>
        <w:rPr>
          <w:spacing w:val="-14"/>
          <w:sz w:val="24"/>
        </w:rPr>
        <w:t xml:space="preserve"> </w:t>
      </w:r>
      <w:r>
        <w:rPr>
          <w:sz w:val="24"/>
        </w:rPr>
        <w:t>cancer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lobe</w:t>
      </w:r>
      <w:r>
        <w:rPr>
          <w:spacing w:val="-14"/>
          <w:sz w:val="24"/>
        </w:rPr>
        <w:t xml:space="preserve"> </w:t>
      </w:r>
      <w:r>
        <w:rPr>
          <w:sz w:val="24"/>
        </w:rPr>
        <w:t>d’oreille,</w:t>
      </w:r>
      <w:r>
        <w:rPr>
          <w:spacing w:val="-14"/>
          <w:sz w:val="24"/>
        </w:rPr>
        <w:t xml:space="preserve"> </w:t>
      </w:r>
      <w:r>
        <w:rPr>
          <w:sz w:val="24"/>
        </w:rPr>
        <w:t>saignant</w:t>
      </w:r>
      <w:r>
        <w:rPr>
          <w:spacing w:val="-14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moindre</w:t>
      </w:r>
      <w:r>
        <w:rPr>
          <w:spacing w:val="-57"/>
          <w:sz w:val="24"/>
        </w:rPr>
        <w:t xml:space="preserve"> </w:t>
      </w:r>
      <w:r>
        <w:rPr>
          <w:sz w:val="24"/>
        </w:rPr>
        <w:t>contact.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line="291" w:lineRule="exact"/>
        <w:ind w:left="1309"/>
        <w:jc w:val="left"/>
        <w:rPr>
          <w:sz w:val="24"/>
        </w:rPr>
      </w:pPr>
      <w:r>
        <w:rPr>
          <w:sz w:val="24"/>
        </w:rPr>
        <w:t>Tumeur</w:t>
      </w:r>
      <w:r>
        <w:rPr>
          <w:spacing w:val="-3"/>
          <w:sz w:val="24"/>
        </w:rPr>
        <w:t xml:space="preserve"> </w:t>
      </w:r>
      <w:r>
        <w:rPr>
          <w:sz w:val="24"/>
        </w:rPr>
        <w:t>bourgeonnante</w:t>
      </w:r>
      <w:r>
        <w:rPr>
          <w:spacing w:val="-4"/>
          <w:sz w:val="24"/>
        </w:rPr>
        <w:t xml:space="preserve"> </w:t>
      </w:r>
      <w:r>
        <w:rPr>
          <w:sz w:val="24"/>
        </w:rPr>
        <w:t>friable.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Infiltration</w:t>
      </w:r>
      <w:r>
        <w:rPr>
          <w:spacing w:val="-3"/>
          <w:sz w:val="24"/>
        </w:rPr>
        <w:t xml:space="preserve"> </w:t>
      </w:r>
      <w:r>
        <w:rPr>
          <w:sz w:val="24"/>
        </w:rPr>
        <w:t>dure</w:t>
      </w:r>
      <w:r>
        <w:rPr>
          <w:spacing w:val="-3"/>
          <w:sz w:val="24"/>
        </w:rPr>
        <w:t xml:space="preserve"> </w:t>
      </w:r>
      <w:r>
        <w:rPr>
          <w:sz w:val="24"/>
        </w:rPr>
        <w:t>ulcérée.</w:t>
      </w:r>
    </w:p>
    <w:p w:rsidR="00D7311F" w:rsidRDefault="00B4625B">
      <w:pPr>
        <w:pStyle w:val="Heading1"/>
        <w:spacing w:before="147"/>
        <w:ind w:left="581"/>
        <w:jc w:val="left"/>
      </w:pPr>
      <w:r>
        <w:t>Le</w:t>
      </w:r>
      <w:r>
        <w:rPr>
          <w:spacing w:val="-4"/>
        </w:rPr>
        <w:t xml:space="preserve"> </w:t>
      </w:r>
      <w:r>
        <w:t>toucher</w:t>
      </w:r>
      <w:r>
        <w:rPr>
          <w:spacing w:val="-3"/>
        </w:rPr>
        <w:t xml:space="preserve"> </w:t>
      </w:r>
      <w:r>
        <w:t>rectal</w:t>
      </w:r>
      <w:r>
        <w:rPr>
          <w:spacing w:val="-3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préciser</w:t>
      </w:r>
      <w:r>
        <w:rPr>
          <w:spacing w:val="-2"/>
        </w:rPr>
        <w:t xml:space="preserve"> </w:t>
      </w:r>
      <w:r>
        <w:t>essentiellement</w:t>
      </w:r>
      <w:r>
        <w:rPr>
          <w:spacing w:val="-3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135" w:line="338" w:lineRule="auto"/>
        <w:ind w:right="557"/>
        <w:jc w:val="left"/>
        <w:rPr>
          <w:sz w:val="24"/>
        </w:rPr>
      </w:pP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siège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tumeur</w:t>
      </w:r>
      <w:r>
        <w:rPr>
          <w:spacing w:val="14"/>
          <w:sz w:val="24"/>
        </w:rPr>
        <w:t xml:space="preserve"> </w:t>
      </w:r>
      <w:r>
        <w:rPr>
          <w:sz w:val="24"/>
        </w:rPr>
        <w:t>:</w:t>
      </w:r>
      <w:r>
        <w:rPr>
          <w:spacing w:val="14"/>
          <w:sz w:val="24"/>
        </w:rPr>
        <w:t xml:space="preserve"> </w:t>
      </w:r>
      <w:r>
        <w:rPr>
          <w:sz w:val="24"/>
        </w:rPr>
        <w:t>distance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marge</w:t>
      </w:r>
      <w:r>
        <w:rPr>
          <w:spacing w:val="14"/>
          <w:sz w:val="24"/>
        </w:rPr>
        <w:t xml:space="preserve"> </w:t>
      </w:r>
      <w:r>
        <w:rPr>
          <w:sz w:val="24"/>
        </w:rPr>
        <w:t>anale</w:t>
      </w:r>
      <w:r>
        <w:rPr>
          <w:spacing w:val="14"/>
          <w:sz w:val="24"/>
        </w:rPr>
        <w:t xml:space="preserve"> </w:t>
      </w:r>
      <w:r>
        <w:rPr>
          <w:sz w:val="24"/>
        </w:rPr>
        <w:t>au</w:t>
      </w:r>
      <w:r>
        <w:rPr>
          <w:spacing w:val="15"/>
          <w:sz w:val="24"/>
        </w:rPr>
        <w:t xml:space="preserve"> </w:t>
      </w:r>
      <w:r>
        <w:rPr>
          <w:sz w:val="24"/>
        </w:rPr>
        <w:t>pôle</w:t>
      </w:r>
      <w:r>
        <w:rPr>
          <w:spacing w:val="14"/>
          <w:sz w:val="24"/>
        </w:rPr>
        <w:t xml:space="preserve"> </w:t>
      </w:r>
      <w:r>
        <w:rPr>
          <w:sz w:val="24"/>
        </w:rPr>
        <w:t>inférieur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tumeur,</w:t>
      </w:r>
      <w:r>
        <w:rPr>
          <w:spacing w:val="-57"/>
          <w:sz w:val="24"/>
        </w:rPr>
        <w:t xml:space="preserve"> </w:t>
      </w:r>
      <w:r>
        <w:rPr>
          <w:sz w:val="24"/>
        </w:rPr>
        <w:t>notion</w:t>
      </w:r>
      <w:r>
        <w:rPr>
          <w:spacing w:val="-1"/>
          <w:sz w:val="24"/>
        </w:rPr>
        <w:t xml:space="preserve"> </w:t>
      </w:r>
      <w:r>
        <w:rPr>
          <w:sz w:val="24"/>
        </w:rPr>
        <w:t>fondamentale pour les</w:t>
      </w:r>
      <w:r>
        <w:rPr>
          <w:spacing w:val="-1"/>
          <w:sz w:val="24"/>
        </w:rPr>
        <w:t xml:space="preserve"> </w:t>
      </w:r>
      <w:r>
        <w:rPr>
          <w:sz w:val="24"/>
        </w:rPr>
        <w:t>indications thérapeutiques.</w:t>
      </w:r>
    </w:p>
    <w:p w:rsidR="00D7311F" w:rsidRDefault="00B4625B">
      <w:pPr>
        <w:pStyle w:val="Corpsdetexte"/>
        <w:spacing w:before="28"/>
        <w:ind w:left="581"/>
      </w:pPr>
      <w:r>
        <w:t>Par</w:t>
      </w:r>
      <w:r>
        <w:rPr>
          <w:spacing w:val="-2"/>
        </w:rPr>
        <w:t xml:space="preserve"> </w:t>
      </w:r>
      <w:r>
        <w:t>ailleurs,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toucher</w:t>
      </w:r>
      <w:r>
        <w:rPr>
          <w:spacing w:val="-2"/>
        </w:rPr>
        <w:t xml:space="preserve"> </w:t>
      </w:r>
      <w:r>
        <w:t>rectal</w:t>
      </w:r>
      <w:r>
        <w:rPr>
          <w:spacing w:val="-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renseigner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136"/>
        <w:ind w:hanging="366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taille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tumeur.</w:t>
      </w: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124" w:line="338" w:lineRule="auto"/>
        <w:ind w:right="557"/>
        <w:jc w:val="left"/>
        <w:rPr>
          <w:sz w:val="24"/>
        </w:rPr>
      </w:pP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fixité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tumeur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tumeur</w:t>
      </w:r>
      <w:r>
        <w:rPr>
          <w:spacing w:val="11"/>
          <w:sz w:val="24"/>
        </w:rPr>
        <w:t xml:space="preserve"> </w:t>
      </w:r>
      <w:r>
        <w:rPr>
          <w:sz w:val="24"/>
        </w:rPr>
        <w:t>volumineuse</w:t>
      </w:r>
      <w:r>
        <w:rPr>
          <w:spacing w:val="11"/>
          <w:sz w:val="24"/>
        </w:rPr>
        <w:t xml:space="preserve"> </w:t>
      </w:r>
      <w:r>
        <w:rPr>
          <w:sz w:val="24"/>
        </w:rPr>
        <w:t>prenant</w:t>
      </w:r>
      <w:r>
        <w:rPr>
          <w:spacing w:val="11"/>
          <w:sz w:val="24"/>
        </w:rPr>
        <w:t xml:space="preserve"> </w:t>
      </w:r>
      <w:r>
        <w:rPr>
          <w:sz w:val="24"/>
        </w:rPr>
        <w:t>toute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paroi</w:t>
      </w:r>
      <w:r>
        <w:rPr>
          <w:spacing w:val="11"/>
          <w:sz w:val="24"/>
        </w:rPr>
        <w:t xml:space="preserve"> </w:t>
      </w:r>
      <w:r>
        <w:rPr>
          <w:sz w:val="24"/>
        </w:rPr>
        <w:t>fixée,</w:t>
      </w:r>
      <w:r>
        <w:rPr>
          <w:spacing w:val="11"/>
          <w:sz w:val="24"/>
        </w:rPr>
        <w:t xml:space="preserve"> </w:t>
      </w:r>
      <w:r>
        <w:rPr>
          <w:sz w:val="24"/>
        </w:rPr>
        <w:t>ou</w:t>
      </w:r>
      <w:r>
        <w:rPr>
          <w:spacing w:val="11"/>
          <w:sz w:val="24"/>
        </w:rPr>
        <w:t xml:space="preserve"> </w:t>
      </w:r>
      <w:r>
        <w:rPr>
          <w:sz w:val="24"/>
        </w:rPr>
        <w:t>petite</w:t>
      </w:r>
      <w:r>
        <w:rPr>
          <w:spacing w:val="-57"/>
          <w:sz w:val="24"/>
        </w:rPr>
        <w:t xml:space="preserve"> </w:t>
      </w:r>
      <w:r>
        <w:rPr>
          <w:sz w:val="24"/>
        </w:rPr>
        <w:t>tumeur</w:t>
      </w:r>
      <w:r>
        <w:rPr>
          <w:spacing w:val="-1"/>
          <w:sz w:val="24"/>
        </w:rPr>
        <w:t xml:space="preserve"> </w:t>
      </w:r>
      <w:r>
        <w:rPr>
          <w:sz w:val="24"/>
        </w:rPr>
        <w:t>glissant</w:t>
      </w:r>
      <w:r>
        <w:rPr>
          <w:spacing w:val="-1"/>
          <w:sz w:val="24"/>
        </w:rPr>
        <w:t xml:space="preserve"> </w:t>
      </w:r>
      <w:r>
        <w:rPr>
          <w:sz w:val="24"/>
        </w:rPr>
        <w:t>sur la</w:t>
      </w:r>
      <w:r>
        <w:rPr>
          <w:spacing w:val="-1"/>
          <w:sz w:val="24"/>
        </w:rPr>
        <w:t xml:space="preserve"> </w:t>
      </w:r>
      <w:r>
        <w:rPr>
          <w:sz w:val="24"/>
        </w:rPr>
        <w:t>paroi.</w:t>
      </w:r>
    </w:p>
    <w:p w:rsidR="00D7311F" w:rsidRDefault="00D7311F">
      <w:pPr>
        <w:spacing w:line="338" w:lineRule="auto"/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78" w:line="338" w:lineRule="auto"/>
        <w:ind w:right="556"/>
        <w:rPr>
          <w:sz w:val="24"/>
        </w:rPr>
      </w:pPr>
      <w:r>
        <w:rPr>
          <w:sz w:val="24"/>
        </w:rPr>
        <w:lastRenderedPageBreak/>
        <w:t>L’extension</w:t>
      </w:r>
      <w:r>
        <w:rPr>
          <w:spacing w:val="-11"/>
          <w:sz w:val="24"/>
        </w:rPr>
        <w:t xml:space="preserve"> </w:t>
      </w:r>
      <w:r>
        <w:rPr>
          <w:sz w:val="24"/>
        </w:rPr>
        <w:t>locale</w:t>
      </w:r>
      <w:r>
        <w:rPr>
          <w:spacing w:val="-11"/>
          <w:sz w:val="24"/>
        </w:rPr>
        <w:t xml:space="preserve"> </w:t>
      </w:r>
      <w:r>
        <w:rPr>
          <w:sz w:val="24"/>
        </w:rPr>
        <w:t>aux</w:t>
      </w:r>
      <w:r>
        <w:rPr>
          <w:spacing w:val="-11"/>
          <w:sz w:val="24"/>
        </w:rPr>
        <w:t xml:space="preserve"> </w:t>
      </w:r>
      <w:r>
        <w:rPr>
          <w:sz w:val="24"/>
        </w:rPr>
        <w:t>organes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voisinage</w:t>
      </w:r>
      <w:r>
        <w:rPr>
          <w:spacing w:val="-11"/>
          <w:sz w:val="24"/>
        </w:rPr>
        <w:t xml:space="preserve"> </w:t>
      </w:r>
      <w:r>
        <w:rPr>
          <w:sz w:val="24"/>
        </w:rPr>
        <w:t>surtout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l’appareil</w:t>
      </w:r>
      <w:r>
        <w:rPr>
          <w:spacing w:val="-11"/>
          <w:sz w:val="24"/>
        </w:rPr>
        <w:t xml:space="preserve"> </w:t>
      </w:r>
      <w:r>
        <w:rPr>
          <w:sz w:val="24"/>
        </w:rPr>
        <w:t>génito-urinaire,</w:t>
      </w:r>
      <w:r>
        <w:rPr>
          <w:spacing w:val="-10"/>
          <w:sz w:val="24"/>
        </w:rPr>
        <w:t xml:space="preserve"> </w:t>
      </w:r>
      <w:r>
        <w:rPr>
          <w:sz w:val="24"/>
        </w:rPr>
        <w:t>aux</w:t>
      </w:r>
      <w:r>
        <w:rPr>
          <w:spacing w:val="-58"/>
          <w:sz w:val="24"/>
        </w:rPr>
        <w:t xml:space="preserve"> </w:t>
      </w:r>
      <w:r>
        <w:rPr>
          <w:sz w:val="24"/>
        </w:rPr>
        <w:t>paramètres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aux</w:t>
      </w:r>
      <w:r>
        <w:rPr>
          <w:spacing w:val="-1"/>
          <w:sz w:val="24"/>
        </w:rPr>
        <w:t xml:space="preserve"> </w:t>
      </w:r>
      <w:r>
        <w:rPr>
          <w:sz w:val="24"/>
        </w:rPr>
        <w:t>annexes</w:t>
      </w:r>
      <w:r>
        <w:rPr>
          <w:spacing w:val="-1"/>
          <w:sz w:val="24"/>
        </w:rPr>
        <w:t xml:space="preserve"> </w:t>
      </w:r>
      <w:r>
        <w:rPr>
          <w:sz w:val="24"/>
        </w:rPr>
        <w:t>chez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femme</w:t>
      </w:r>
      <w:r>
        <w:rPr>
          <w:spacing w:val="-1"/>
          <w:sz w:val="24"/>
        </w:rPr>
        <w:t xml:space="preserve"> </w:t>
      </w:r>
      <w:r>
        <w:rPr>
          <w:sz w:val="24"/>
        </w:rPr>
        <w:t>grâce</w:t>
      </w:r>
      <w:r>
        <w:rPr>
          <w:spacing w:val="-2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TV,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toucher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digital.</w:t>
      </w: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22"/>
        <w:ind w:hanging="366"/>
        <w:rPr>
          <w:sz w:val="24"/>
        </w:rPr>
      </w:pPr>
      <w:r>
        <w:rPr>
          <w:sz w:val="24"/>
        </w:rPr>
        <w:t>Ces</w:t>
      </w:r>
      <w:r>
        <w:rPr>
          <w:spacing w:val="-2"/>
          <w:sz w:val="24"/>
        </w:rPr>
        <w:t xml:space="preserve"> </w:t>
      </w:r>
      <w:r>
        <w:rPr>
          <w:sz w:val="24"/>
        </w:rPr>
        <w:t>données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mieux</w:t>
      </w:r>
      <w:r>
        <w:rPr>
          <w:spacing w:val="-1"/>
          <w:sz w:val="24"/>
        </w:rPr>
        <w:t xml:space="preserve"> </w:t>
      </w:r>
      <w:r>
        <w:rPr>
          <w:sz w:val="24"/>
        </w:rPr>
        <w:t>appréciées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TR</w:t>
      </w:r>
      <w:r>
        <w:rPr>
          <w:spacing w:val="-2"/>
          <w:sz w:val="24"/>
        </w:rPr>
        <w:t xml:space="preserve"> </w:t>
      </w:r>
      <w:r>
        <w:rPr>
          <w:sz w:val="24"/>
        </w:rPr>
        <w:t>sous</w:t>
      </w:r>
      <w:r>
        <w:rPr>
          <w:spacing w:val="-1"/>
          <w:sz w:val="24"/>
        </w:rPr>
        <w:t xml:space="preserve"> </w:t>
      </w:r>
      <w:r>
        <w:rPr>
          <w:sz w:val="24"/>
        </w:rPr>
        <w:t>anesthésie</w:t>
      </w:r>
      <w:r>
        <w:rPr>
          <w:spacing w:val="-2"/>
          <w:sz w:val="24"/>
        </w:rPr>
        <w:t xml:space="preserve"> </w:t>
      </w:r>
      <w:r>
        <w:rPr>
          <w:sz w:val="24"/>
        </w:rPr>
        <w:t>générale.</w:t>
      </w:r>
    </w:p>
    <w:p w:rsidR="00D7311F" w:rsidRDefault="00B4625B">
      <w:pPr>
        <w:pStyle w:val="Paragraphedeliste"/>
        <w:numPr>
          <w:ilvl w:val="1"/>
          <w:numId w:val="15"/>
        </w:numPr>
        <w:tabs>
          <w:tab w:val="left" w:pos="1802"/>
        </w:tabs>
        <w:spacing w:before="124" w:line="348" w:lineRule="auto"/>
        <w:ind w:right="556"/>
        <w:rPr>
          <w:sz w:val="24"/>
        </w:rPr>
      </w:pPr>
      <w:r>
        <w:rPr>
          <w:sz w:val="24"/>
        </w:rPr>
        <w:t>Enfin,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TR</w:t>
      </w:r>
      <w:r>
        <w:rPr>
          <w:spacing w:val="-3"/>
          <w:sz w:val="24"/>
        </w:rPr>
        <w:t xml:space="preserve"> </w:t>
      </w:r>
      <w:r>
        <w:rPr>
          <w:sz w:val="24"/>
        </w:rPr>
        <w:t>peut</w:t>
      </w:r>
      <w:r>
        <w:rPr>
          <w:spacing w:val="-3"/>
          <w:sz w:val="24"/>
        </w:rPr>
        <w:t xml:space="preserve"> </w:t>
      </w:r>
      <w:r>
        <w:rPr>
          <w:sz w:val="24"/>
        </w:rPr>
        <w:t>méconnaître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lésion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haute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l’ampoule</w:t>
      </w:r>
      <w:r>
        <w:rPr>
          <w:spacing w:val="-3"/>
          <w:sz w:val="24"/>
        </w:rPr>
        <w:t xml:space="preserve"> </w:t>
      </w:r>
      <w:r>
        <w:rPr>
          <w:sz w:val="24"/>
        </w:rPr>
        <w:t>rectale,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charnière</w:t>
      </w:r>
      <w:r>
        <w:rPr>
          <w:spacing w:val="1"/>
          <w:sz w:val="24"/>
        </w:rPr>
        <w:t xml:space="preserve"> </w:t>
      </w:r>
      <w:r>
        <w:rPr>
          <w:sz w:val="24"/>
        </w:rPr>
        <w:t>recto-sigmoïdienne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visualisées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explorations</w:t>
      </w:r>
      <w:r>
        <w:rPr>
          <w:spacing w:val="1"/>
          <w:sz w:val="24"/>
        </w:rPr>
        <w:t xml:space="preserve"> </w:t>
      </w:r>
      <w:r>
        <w:rPr>
          <w:sz w:val="24"/>
        </w:rPr>
        <w:t>endoscopiques.</w:t>
      </w:r>
    </w:p>
    <w:p w:rsidR="00D7311F" w:rsidRDefault="00B4625B">
      <w:pPr>
        <w:pStyle w:val="Paragraphedeliste"/>
        <w:numPr>
          <w:ilvl w:val="0"/>
          <w:numId w:val="16"/>
        </w:numPr>
        <w:tabs>
          <w:tab w:val="left" w:pos="1302"/>
        </w:tabs>
        <w:spacing w:before="18"/>
        <w:ind w:left="1301" w:hanging="355"/>
        <w:jc w:val="both"/>
        <w:rPr>
          <w:sz w:val="24"/>
        </w:rPr>
      </w:pPr>
      <w:r>
        <w:rPr>
          <w:sz w:val="24"/>
        </w:rPr>
        <w:t>Endoscopie</w:t>
      </w:r>
      <w:r>
        <w:rPr>
          <w:spacing w:val="-3"/>
          <w:sz w:val="24"/>
        </w:rPr>
        <w:t xml:space="preserve"> </w:t>
      </w:r>
      <w:r>
        <w:rPr>
          <w:sz w:val="24"/>
        </w:rPr>
        <w:t>avec</w:t>
      </w:r>
      <w:r>
        <w:rPr>
          <w:spacing w:val="-2"/>
          <w:sz w:val="24"/>
        </w:rPr>
        <w:t xml:space="preserve"> </w:t>
      </w:r>
      <w:r>
        <w:rPr>
          <w:sz w:val="24"/>
        </w:rPr>
        <w:t>biopsie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Corpsdetexte"/>
        <w:spacing w:before="137" w:line="360" w:lineRule="auto"/>
        <w:ind w:left="581" w:right="636"/>
        <w:jc w:val="both"/>
      </w:pPr>
      <w:r>
        <w:t>Après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préparation</w:t>
      </w:r>
      <w:r>
        <w:rPr>
          <w:spacing w:val="-9"/>
        </w:rPr>
        <w:t xml:space="preserve"> </w:t>
      </w:r>
      <w:r>
        <w:t>colique</w:t>
      </w:r>
      <w:r>
        <w:rPr>
          <w:spacing w:val="-10"/>
        </w:rPr>
        <w:t xml:space="preserve"> </w:t>
      </w:r>
      <w:r>
        <w:t>adéquate,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réalisation</w:t>
      </w:r>
      <w:r>
        <w:rPr>
          <w:spacing w:val="-9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rPr>
          <w:b/>
        </w:rPr>
        <w:t>coloscopie</w:t>
      </w:r>
      <w:r>
        <w:rPr>
          <w:b/>
          <w:spacing w:val="-10"/>
        </w:rPr>
        <w:t xml:space="preserve"> </w:t>
      </w:r>
      <w:r>
        <w:rPr>
          <w:b/>
        </w:rPr>
        <w:t>totale</w:t>
      </w:r>
      <w:r>
        <w:rPr>
          <w:b/>
          <w:spacing w:val="-9"/>
        </w:rPr>
        <w:t xml:space="preserve"> </w:t>
      </w:r>
      <w:r>
        <w:t>(si</w:t>
      </w:r>
      <w:r>
        <w:rPr>
          <w:spacing w:val="-10"/>
        </w:rPr>
        <w:t xml:space="preserve"> </w:t>
      </w:r>
      <w:r>
        <w:t>possible)</w:t>
      </w:r>
      <w:r>
        <w:rPr>
          <w:spacing w:val="-10"/>
        </w:rPr>
        <w:t xml:space="preserve"> </w:t>
      </w:r>
      <w:r>
        <w:t>avec</w:t>
      </w:r>
      <w:r>
        <w:rPr>
          <w:spacing w:val="-57"/>
        </w:rPr>
        <w:t xml:space="preserve"> </w:t>
      </w:r>
      <w:r>
        <w:t>biopsies des lésions suspectes est un examen indispensable pour le diagnostic positif du cancer</w:t>
      </w:r>
      <w:r>
        <w:rPr>
          <w:spacing w:val="-57"/>
        </w:rPr>
        <w:t xml:space="preserve"> </w:t>
      </w:r>
      <w:r>
        <w:t>colorectal en l’absence de contre-indication à une endoscopie digestive basse (perforation,</w:t>
      </w:r>
      <w:r>
        <w:rPr>
          <w:spacing w:val="1"/>
        </w:rPr>
        <w:t xml:space="preserve"> </w:t>
      </w:r>
      <w:r>
        <w:t>occlusion).</w:t>
      </w:r>
      <w:r>
        <w:rPr>
          <w:spacing w:val="-1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t>permet de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line="291" w:lineRule="exact"/>
        <w:ind w:left="1309"/>
        <w:jc w:val="left"/>
        <w:rPr>
          <w:sz w:val="24"/>
        </w:rPr>
      </w:pPr>
      <w:r>
        <w:rPr>
          <w:sz w:val="24"/>
        </w:rPr>
        <w:t>visualiser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tumeur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apprécie</w:t>
      </w:r>
      <w:r>
        <w:rPr>
          <w:spacing w:val="-3"/>
          <w:sz w:val="24"/>
        </w:rPr>
        <w:t xml:space="preserve"> </w:t>
      </w:r>
      <w:r>
        <w:rPr>
          <w:sz w:val="24"/>
        </w:rPr>
        <w:t>ses</w:t>
      </w:r>
      <w:r>
        <w:rPr>
          <w:spacing w:val="-2"/>
          <w:sz w:val="24"/>
        </w:rPr>
        <w:t xml:space="preserve"> </w:t>
      </w:r>
      <w:r>
        <w:rPr>
          <w:sz w:val="24"/>
        </w:rPr>
        <w:t>caractères.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préciser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siège</w:t>
      </w:r>
      <w:r>
        <w:rPr>
          <w:spacing w:val="-2"/>
          <w:sz w:val="24"/>
        </w:rPr>
        <w:t xml:space="preserve"> </w:t>
      </w:r>
      <w:r>
        <w:rPr>
          <w:sz w:val="24"/>
        </w:rPr>
        <w:t>exact.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4"/>
        <w:ind w:left="1309"/>
        <w:jc w:val="left"/>
        <w:rPr>
          <w:sz w:val="24"/>
        </w:rPr>
      </w:pPr>
      <w:r>
        <w:rPr>
          <w:sz w:val="24"/>
        </w:rPr>
        <w:t>Apprécier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caractère</w:t>
      </w:r>
      <w:r>
        <w:rPr>
          <w:spacing w:val="-3"/>
          <w:sz w:val="24"/>
        </w:rPr>
        <w:t xml:space="preserve"> </w:t>
      </w:r>
      <w:r>
        <w:rPr>
          <w:sz w:val="24"/>
        </w:rPr>
        <w:t>circonférentiel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non,</w:t>
      </w:r>
      <w:r>
        <w:rPr>
          <w:spacing w:val="-1"/>
          <w:sz w:val="24"/>
        </w:rPr>
        <w:t xml:space="preserve"> </w:t>
      </w:r>
      <w:r>
        <w:rPr>
          <w:sz w:val="24"/>
        </w:rPr>
        <w:t>sténosante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non.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confirmer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nature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biopsies</w:t>
      </w:r>
    </w:p>
    <w:p w:rsidR="00D7311F" w:rsidRDefault="00B4625B">
      <w:pPr>
        <w:pStyle w:val="Paragraphedeliste"/>
        <w:numPr>
          <w:ilvl w:val="0"/>
          <w:numId w:val="15"/>
        </w:numPr>
        <w:tabs>
          <w:tab w:val="left" w:pos="1310"/>
        </w:tabs>
        <w:spacing w:before="145"/>
        <w:ind w:left="1309"/>
        <w:jc w:val="left"/>
        <w:rPr>
          <w:sz w:val="24"/>
        </w:rPr>
      </w:pPr>
      <w:r>
        <w:rPr>
          <w:sz w:val="24"/>
        </w:rPr>
        <w:t>explorer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reste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cadre</w:t>
      </w:r>
      <w:r>
        <w:rPr>
          <w:spacing w:val="-2"/>
          <w:sz w:val="24"/>
        </w:rPr>
        <w:t xml:space="preserve"> </w:t>
      </w:r>
      <w:r>
        <w:rPr>
          <w:sz w:val="24"/>
        </w:rPr>
        <w:t>colique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recherche</w:t>
      </w:r>
      <w:r>
        <w:rPr>
          <w:spacing w:val="-2"/>
          <w:sz w:val="24"/>
        </w:rPr>
        <w:t xml:space="preserve"> </w:t>
      </w:r>
      <w:r>
        <w:rPr>
          <w:sz w:val="24"/>
        </w:rPr>
        <w:t>d’une</w:t>
      </w:r>
      <w:r>
        <w:rPr>
          <w:spacing w:val="-2"/>
          <w:sz w:val="24"/>
        </w:rPr>
        <w:t xml:space="preserve"> </w:t>
      </w:r>
      <w:r>
        <w:rPr>
          <w:sz w:val="24"/>
        </w:rPr>
        <w:t>lésion</w:t>
      </w:r>
      <w:r>
        <w:rPr>
          <w:spacing w:val="-2"/>
          <w:sz w:val="24"/>
        </w:rPr>
        <w:t xml:space="preserve"> </w:t>
      </w:r>
      <w:r>
        <w:rPr>
          <w:sz w:val="24"/>
        </w:rPr>
        <w:t>associée</w:t>
      </w:r>
    </w:p>
    <w:p w:rsidR="00D7311F" w:rsidRDefault="00B4625B">
      <w:pPr>
        <w:pStyle w:val="Corpsdetexte"/>
        <w:spacing w:before="146" w:line="360" w:lineRule="auto"/>
        <w:ind w:left="581" w:right="445"/>
      </w:pPr>
      <w:r>
        <w:t>En</w:t>
      </w:r>
      <w:r>
        <w:rPr>
          <w:spacing w:val="-10"/>
        </w:rPr>
        <w:t xml:space="preserve"> </w:t>
      </w:r>
      <w:r>
        <w:t>cas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cancer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rectum,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rectoscopie</w:t>
      </w:r>
      <w:r>
        <w:rPr>
          <w:b/>
          <w:spacing w:val="-10"/>
        </w:rPr>
        <w:t xml:space="preserve"> </w:t>
      </w:r>
      <w:r>
        <w:t>au</w:t>
      </w:r>
      <w:r>
        <w:rPr>
          <w:spacing w:val="-10"/>
        </w:rPr>
        <w:t xml:space="preserve"> </w:t>
      </w:r>
      <w:r>
        <w:t>tube</w:t>
      </w:r>
      <w:r>
        <w:rPr>
          <w:spacing w:val="-10"/>
        </w:rPr>
        <w:t xml:space="preserve"> </w:t>
      </w:r>
      <w:r>
        <w:t>rigide</w:t>
      </w:r>
      <w:r>
        <w:rPr>
          <w:spacing w:val="-10"/>
        </w:rPr>
        <w:t xml:space="preserve"> </w:t>
      </w:r>
      <w:r>
        <w:t>permet</w:t>
      </w:r>
      <w:r>
        <w:rPr>
          <w:spacing w:val="-9"/>
        </w:rPr>
        <w:t xml:space="preserve"> </w:t>
      </w:r>
      <w:r>
        <w:t>d’apprécier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distance</w:t>
      </w:r>
      <w:r>
        <w:rPr>
          <w:spacing w:val="-10"/>
        </w:rPr>
        <w:t xml:space="preserve"> </w:t>
      </w:r>
      <w:r>
        <w:t>séparant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pôle</w:t>
      </w:r>
      <w:r>
        <w:rPr>
          <w:spacing w:val="-1"/>
        </w:rPr>
        <w:t xml:space="preserve"> </w:t>
      </w:r>
      <w:r>
        <w:t>inférieur de</w:t>
      </w:r>
      <w:r>
        <w:rPr>
          <w:spacing w:val="-1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tumeur 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marge</w:t>
      </w:r>
      <w:r>
        <w:rPr>
          <w:spacing w:val="-1"/>
        </w:rPr>
        <w:t xml:space="preserve"> </w:t>
      </w:r>
      <w:r>
        <w:t>anale.</w:t>
      </w:r>
    </w:p>
    <w:p w:rsidR="00D7311F" w:rsidRDefault="00B4625B">
      <w:pPr>
        <w:pStyle w:val="Heading1"/>
        <w:numPr>
          <w:ilvl w:val="0"/>
          <w:numId w:val="47"/>
        </w:numPr>
        <w:tabs>
          <w:tab w:val="left" w:pos="950"/>
        </w:tabs>
        <w:spacing w:line="274" w:lineRule="exact"/>
        <w:ind w:left="949" w:hanging="329"/>
        <w:jc w:val="left"/>
        <w:rPr>
          <w:sz w:val="22"/>
        </w:rPr>
      </w:pPr>
      <w:r>
        <w:t>BILAN</w:t>
      </w:r>
      <w:r>
        <w:rPr>
          <w:spacing w:val="-2"/>
        </w:rPr>
        <w:t xml:space="preserve"> </w:t>
      </w:r>
      <w:r>
        <w:t>PRE-THERAPEUTIQUE</w:t>
      </w:r>
      <w:r>
        <w:rPr>
          <w:spacing w:val="-1"/>
        </w:rPr>
        <w:t xml:space="preserve"> </w:t>
      </w:r>
      <w:r>
        <w:t>(Objectif</w:t>
      </w:r>
      <w:r>
        <w:rPr>
          <w:spacing w:val="-1"/>
        </w:rPr>
        <w:t xml:space="preserve"> </w:t>
      </w:r>
      <w:r>
        <w:t>n°6)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42" w:line="360" w:lineRule="auto"/>
        <w:ind w:left="581" w:right="445"/>
      </w:pPr>
      <w:r>
        <w:t>Le</w:t>
      </w:r>
      <w:r>
        <w:rPr>
          <w:spacing w:val="5"/>
        </w:rPr>
        <w:t xml:space="preserve"> </w:t>
      </w:r>
      <w:r>
        <w:t>diagnostic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cancer</w:t>
      </w:r>
      <w:r>
        <w:rPr>
          <w:spacing w:val="5"/>
        </w:rPr>
        <w:t xml:space="preserve"> </w:t>
      </w:r>
      <w:r>
        <w:t>colorectal</w:t>
      </w:r>
      <w:r>
        <w:rPr>
          <w:spacing w:val="6"/>
        </w:rPr>
        <w:t xml:space="preserve"> </w:t>
      </w:r>
      <w:r>
        <w:t>fait,</w:t>
      </w:r>
      <w:r>
        <w:rPr>
          <w:spacing w:val="5"/>
        </w:rPr>
        <w:t xml:space="preserve"> </w:t>
      </w:r>
      <w:r>
        <w:t>tout</w:t>
      </w:r>
      <w:r>
        <w:rPr>
          <w:spacing w:val="5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cadre</w:t>
      </w:r>
      <w:r>
        <w:rPr>
          <w:spacing w:val="5"/>
        </w:rPr>
        <w:t xml:space="preserve"> </w:t>
      </w:r>
      <w:r>
        <w:t>colique</w:t>
      </w:r>
      <w:r>
        <w:rPr>
          <w:spacing w:val="6"/>
        </w:rPr>
        <w:t xml:space="preserve"> </w:t>
      </w:r>
      <w:r>
        <w:t>exploré,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double</w:t>
      </w:r>
      <w:r>
        <w:rPr>
          <w:spacing w:val="5"/>
        </w:rPr>
        <w:t xml:space="preserve"> </w:t>
      </w:r>
      <w:r>
        <w:t>bilan</w:t>
      </w:r>
      <w:r>
        <w:rPr>
          <w:spacing w:val="5"/>
        </w:rPr>
        <w:t xml:space="preserve"> </w:t>
      </w:r>
      <w:r>
        <w:t>s’impose,</w:t>
      </w:r>
      <w:r>
        <w:rPr>
          <w:spacing w:val="-5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bilan d’extension tumorale</w:t>
      </w:r>
      <w:r>
        <w:rPr>
          <w:spacing w:val="-1"/>
        </w:rPr>
        <w:t xml:space="preserve"> </w:t>
      </w:r>
      <w:r>
        <w:t>et un bilan</w:t>
      </w:r>
      <w:r>
        <w:rPr>
          <w:spacing w:val="-1"/>
        </w:rPr>
        <w:t xml:space="preserve"> </w:t>
      </w:r>
      <w:r>
        <w:t>du terrain.</w:t>
      </w:r>
    </w:p>
    <w:p w:rsidR="00D7311F" w:rsidRDefault="00B4625B">
      <w:pPr>
        <w:pStyle w:val="Heading1"/>
        <w:numPr>
          <w:ilvl w:val="0"/>
          <w:numId w:val="14"/>
        </w:numPr>
        <w:tabs>
          <w:tab w:val="left" w:pos="2315"/>
        </w:tabs>
        <w:spacing w:line="274" w:lineRule="exact"/>
        <w:jc w:val="left"/>
      </w:pPr>
      <w:r>
        <w:t>Bilan</w:t>
      </w:r>
      <w:r>
        <w:rPr>
          <w:spacing w:val="-2"/>
        </w:rPr>
        <w:t xml:space="preserve"> </w:t>
      </w:r>
      <w:r>
        <w:t>d’extension</w:t>
      </w:r>
      <w:r>
        <w:rPr>
          <w:spacing w:val="-1"/>
        </w:rPr>
        <w:t xml:space="preserve"> </w:t>
      </w:r>
      <w:r w:rsidR="00A220A4">
        <w:t>tumoral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7"/>
        <w:ind w:left="581"/>
      </w:pP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clinique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paraclinique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Heading1"/>
        <w:numPr>
          <w:ilvl w:val="1"/>
          <w:numId w:val="14"/>
        </w:numPr>
        <w:tabs>
          <w:tab w:val="left" w:pos="2662"/>
        </w:tabs>
        <w:spacing w:before="141"/>
        <w:ind w:hanging="361"/>
        <w:jc w:val="both"/>
      </w:pPr>
      <w:r>
        <w:t>Clinique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3"/>
        </w:numPr>
        <w:tabs>
          <w:tab w:val="left" w:pos="1162"/>
        </w:tabs>
        <w:spacing w:before="136" w:line="338" w:lineRule="auto"/>
        <w:ind w:right="557"/>
        <w:rPr>
          <w:sz w:val="24"/>
        </w:rPr>
      </w:pPr>
      <w:r>
        <w:rPr>
          <w:sz w:val="24"/>
        </w:rPr>
        <w:t>L’examen</w:t>
      </w:r>
      <w:r>
        <w:rPr>
          <w:spacing w:val="-14"/>
          <w:sz w:val="24"/>
        </w:rPr>
        <w:t xml:space="preserve"> </w:t>
      </w:r>
      <w:r>
        <w:rPr>
          <w:sz w:val="24"/>
        </w:rPr>
        <w:t>abdominal</w:t>
      </w:r>
      <w:r>
        <w:rPr>
          <w:spacing w:val="-14"/>
          <w:sz w:val="24"/>
        </w:rPr>
        <w:t xml:space="preserve"> </w:t>
      </w:r>
      <w:r>
        <w:rPr>
          <w:sz w:val="24"/>
        </w:rPr>
        <w:t>recherche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gros</w:t>
      </w:r>
      <w:r>
        <w:rPr>
          <w:spacing w:val="-14"/>
          <w:sz w:val="24"/>
        </w:rPr>
        <w:t xml:space="preserve"> </w:t>
      </w:r>
      <w:r>
        <w:rPr>
          <w:sz w:val="24"/>
        </w:rPr>
        <w:t>foie</w:t>
      </w:r>
      <w:r>
        <w:rPr>
          <w:spacing w:val="-13"/>
          <w:sz w:val="24"/>
        </w:rPr>
        <w:t xml:space="preserve"> </w:t>
      </w:r>
      <w:r>
        <w:rPr>
          <w:sz w:val="24"/>
        </w:rPr>
        <w:t>nodulaire,</w:t>
      </w:r>
      <w:r>
        <w:rPr>
          <w:spacing w:val="-14"/>
          <w:sz w:val="24"/>
        </w:rPr>
        <w:t xml:space="preserve"> </w:t>
      </w:r>
      <w:r>
        <w:rPr>
          <w:sz w:val="24"/>
        </w:rPr>
        <w:t>une</w:t>
      </w:r>
      <w:r>
        <w:rPr>
          <w:spacing w:val="-14"/>
          <w:sz w:val="24"/>
        </w:rPr>
        <w:t xml:space="preserve"> </w:t>
      </w:r>
      <w:r>
        <w:rPr>
          <w:sz w:val="24"/>
        </w:rPr>
        <w:t>ascite,</w:t>
      </w:r>
      <w:r>
        <w:rPr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spacing w:val="-14"/>
          <w:sz w:val="24"/>
        </w:rPr>
        <w:t xml:space="preserve"> </w:t>
      </w:r>
      <w:r>
        <w:rPr>
          <w:sz w:val="24"/>
        </w:rPr>
        <w:t>nodules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carcinose</w:t>
      </w:r>
      <w:r>
        <w:rPr>
          <w:spacing w:val="-58"/>
          <w:sz w:val="24"/>
        </w:rPr>
        <w:t xml:space="preserve"> </w:t>
      </w:r>
      <w:r>
        <w:rPr>
          <w:sz w:val="24"/>
        </w:rPr>
        <w:t>péritonéale</w:t>
      </w:r>
      <w:r>
        <w:rPr>
          <w:spacing w:val="-1"/>
          <w:sz w:val="24"/>
        </w:rPr>
        <w:t xml:space="preserve"> </w:t>
      </w:r>
      <w:r>
        <w:rPr>
          <w:sz w:val="24"/>
        </w:rPr>
        <w:t>palpables,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ganglion</w:t>
      </w:r>
      <w:r>
        <w:rPr>
          <w:spacing w:val="-1"/>
          <w:sz w:val="24"/>
        </w:rPr>
        <w:t xml:space="preserve"> </w:t>
      </w:r>
      <w:r>
        <w:rPr>
          <w:sz w:val="24"/>
        </w:rPr>
        <w:t>sus-claviculaire</w:t>
      </w:r>
      <w:r>
        <w:rPr>
          <w:spacing w:val="-2"/>
          <w:sz w:val="24"/>
        </w:rPr>
        <w:t xml:space="preserve"> </w:t>
      </w:r>
      <w:r>
        <w:rPr>
          <w:sz w:val="24"/>
        </w:rPr>
        <w:t>gauche</w:t>
      </w:r>
      <w:r>
        <w:rPr>
          <w:spacing w:val="-2"/>
          <w:sz w:val="24"/>
        </w:rPr>
        <w:t xml:space="preserve"> </w:t>
      </w:r>
      <w:r>
        <w:rPr>
          <w:sz w:val="24"/>
        </w:rPr>
        <w:t>(ganglion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Troisier).</w:t>
      </w:r>
    </w:p>
    <w:p w:rsidR="00D7311F" w:rsidRDefault="00B4625B">
      <w:pPr>
        <w:pStyle w:val="Paragraphedeliste"/>
        <w:numPr>
          <w:ilvl w:val="0"/>
          <w:numId w:val="13"/>
        </w:numPr>
        <w:tabs>
          <w:tab w:val="left" w:pos="1162"/>
        </w:tabs>
        <w:spacing w:before="22" w:line="348" w:lineRule="auto"/>
        <w:ind w:right="556"/>
        <w:rPr>
          <w:sz w:val="24"/>
        </w:rPr>
      </w:pPr>
      <w:r>
        <w:rPr>
          <w:sz w:val="24"/>
        </w:rPr>
        <w:t>En cas de tumeur rectale, le toucher rectal permet de préciser le siège de la tumeur par</w:t>
      </w:r>
      <w:r>
        <w:rPr>
          <w:spacing w:val="1"/>
          <w:sz w:val="24"/>
        </w:rPr>
        <w:t xml:space="preserve"> </w:t>
      </w:r>
      <w:r>
        <w:rPr>
          <w:sz w:val="24"/>
        </w:rPr>
        <w:t>rapport à la marge anale ; son extension endoluminale et dans une certaine mesure</w:t>
      </w:r>
      <w:r>
        <w:rPr>
          <w:spacing w:val="1"/>
          <w:sz w:val="24"/>
        </w:rPr>
        <w:t xml:space="preserve"> </w:t>
      </w:r>
      <w:r>
        <w:rPr>
          <w:sz w:val="24"/>
        </w:rPr>
        <w:t>l’infiltration</w:t>
      </w:r>
      <w:r>
        <w:rPr>
          <w:spacing w:val="-1"/>
          <w:sz w:val="24"/>
        </w:rPr>
        <w:t xml:space="preserve"> </w:t>
      </w:r>
      <w:r>
        <w:rPr>
          <w:sz w:val="24"/>
        </w:rPr>
        <w:t>pariétale</w:t>
      </w:r>
      <w:r>
        <w:rPr>
          <w:spacing w:val="-2"/>
          <w:sz w:val="24"/>
        </w:rPr>
        <w:t xml:space="preserve"> </w:t>
      </w:r>
      <w:r>
        <w:rPr>
          <w:sz w:val="24"/>
        </w:rPr>
        <w:t>par l’analyse</w:t>
      </w:r>
      <w:r>
        <w:rPr>
          <w:spacing w:val="-2"/>
          <w:sz w:val="24"/>
        </w:rPr>
        <w:t xml:space="preserve"> </w:t>
      </w:r>
      <w:r>
        <w:rPr>
          <w:sz w:val="24"/>
        </w:rPr>
        <w:t>du caractère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fixe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lésion.</w:t>
      </w:r>
    </w:p>
    <w:p w:rsidR="00D7311F" w:rsidRDefault="00B4625B">
      <w:pPr>
        <w:pStyle w:val="Heading1"/>
        <w:numPr>
          <w:ilvl w:val="1"/>
          <w:numId w:val="14"/>
        </w:numPr>
        <w:tabs>
          <w:tab w:val="left" w:pos="2662"/>
        </w:tabs>
        <w:spacing w:before="13"/>
        <w:ind w:hanging="361"/>
        <w:jc w:val="both"/>
      </w:pPr>
      <w:r>
        <w:t>Paraclinique</w:t>
      </w:r>
      <w:r>
        <w:rPr>
          <w:spacing w:val="-2"/>
        </w:rPr>
        <w:t xml:space="preserve"> </w:t>
      </w:r>
      <w:r>
        <w:t>:</w:t>
      </w:r>
    </w:p>
    <w:p w:rsidR="00D7311F" w:rsidRDefault="00A220A4">
      <w:pPr>
        <w:pStyle w:val="Paragraphedeliste"/>
        <w:numPr>
          <w:ilvl w:val="0"/>
          <w:numId w:val="13"/>
        </w:numPr>
        <w:tabs>
          <w:tab w:val="left" w:pos="1086"/>
        </w:tabs>
        <w:spacing w:before="140" w:line="338" w:lineRule="auto"/>
        <w:ind w:left="801" w:right="557" w:firstLine="6"/>
        <w:rPr>
          <w:sz w:val="24"/>
        </w:rPr>
      </w:pPr>
      <w:r w:rsidRPr="00A220A4">
        <w:rPr>
          <w:b/>
          <w:bCs/>
          <w:sz w:val="24"/>
        </w:rPr>
        <w:t>C</w:t>
      </w:r>
      <w:r w:rsidR="00B4625B" w:rsidRPr="00A220A4">
        <w:rPr>
          <w:b/>
          <w:bCs/>
          <w:sz w:val="24"/>
        </w:rPr>
        <w:t>oloscopie</w:t>
      </w:r>
      <w:r w:rsidR="00B4625B">
        <w:rPr>
          <w:sz w:val="24"/>
        </w:rPr>
        <w:t xml:space="preserve"> totale pour explorer le reste du cadre colique à la recherche d’une lésion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associée.</w:t>
      </w:r>
    </w:p>
    <w:p w:rsidR="00D7311F" w:rsidRDefault="00B4625B">
      <w:pPr>
        <w:pStyle w:val="Paragraphedeliste"/>
        <w:numPr>
          <w:ilvl w:val="0"/>
          <w:numId w:val="13"/>
        </w:numPr>
        <w:tabs>
          <w:tab w:val="left" w:pos="1086"/>
        </w:tabs>
        <w:spacing w:before="22" w:line="338" w:lineRule="auto"/>
        <w:ind w:left="801" w:right="556" w:firstLine="6"/>
        <w:rPr>
          <w:sz w:val="24"/>
        </w:rPr>
      </w:pPr>
      <w:r>
        <w:rPr>
          <w:b/>
          <w:sz w:val="24"/>
        </w:rPr>
        <w:t xml:space="preserve">Scanner Thoraco-abdomino-pelvien </w:t>
      </w:r>
      <w:r>
        <w:rPr>
          <w:sz w:val="24"/>
        </w:rPr>
        <w:t xml:space="preserve">(figure7) </w:t>
      </w:r>
      <w:r>
        <w:rPr>
          <w:b/>
          <w:sz w:val="24"/>
        </w:rPr>
        <w:t xml:space="preserve">: </w:t>
      </w:r>
      <w:r>
        <w:rPr>
          <w:sz w:val="24"/>
        </w:rPr>
        <w:t>à la recherche de métastases hépatiques,</w:t>
      </w:r>
      <w:r>
        <w:rPr>
          <w:spacing w:val="1"/>
          <w:sz w:val="24"/>
        </w:rPr>
        <w:t xml:space="preserve"> </w:t>
      </w:r>
      <w:r>
        <w:rPr>
          <w:sz w:val="24"/>
        </w:rPr>
        <w:t>pulmonaires,</w:t>
      </w:r>
      <w:r>
        <w:rPr>
          <w:spacing w:val="-1"/>
          <w:sz w:val="24"/>
        </w:rPr>
        <w:t xml:space="preserve"> </w:t>
      </w:r>
      <w:r>
        <w:rPr>
          <w:sz w:val="24"/>
        </w:rPr>
        <w:t>nodules de</w:t>
      </w:r>
      <w:r>
        <w:rPr>
          <w:spacing w:val="-1"/>
          <w:sz w:val="24"/>
        </w:rPr>
        <w:t xml:space="preserve"> </w:t>
      </w:r>
      <w:r>
        <w:rPr>
          <w:sz w:val="24"/>
        </w:rPr>
        <w:t>carcinose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D7311F" w:rsidRDefault="00D7311F">
      <w:pPr>
        <w:spacing w:line="338" w:lineRule="auto"/>
        <w:jc w:val="both"/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D7311F">
      <w:pPr>
        <w:pStyle w:val="Corpsdetexte"/>
        <w:spacing w:before="8"/>
        <w:rPr>
          <w:sz w:val="7"/>
        </w:rPr>
      </w:pPr>
    </w:p>
    <w:p w:rsidR="00D7311F" w:rsidRDefault="00B4625B">
      <w:pPr>
        <w:pStyle w:val="Corpsdetexte"/>
        <w:ind w:left="2676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154292" cy="2672333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92" cy="26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D7311F">
      <w:pPr>
        <w:pStyle w:val="Corpsdetexte"/>
        <w:spacing w:before="3"/>
        <w:rPr>
          <w:sz w:val="15"/>
        </w:rPr>
      </w:pPr>
    </w:p>
    <w:p w:rsidR="00D7311F" w:rsidRDefault="00B4625B">
      <w:pPr>
        <w:pStyle w:val="Heading1"/>
        <w:spacing w:before="89"/>
        <w:ind w:left="2389" w:right="2146"/>
        <w:jc w:val="center"/>
      </w:pPr>
      <w:r>
        <w:t>Figure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TDM</w:t>
      </w:r>
      <w:r>
        <w:rPr>
          <w:spacing w:val="-2"/>
        </w:rPr>
        <w:t xml:space="preserve"> </w:t>
      </w:r>
      <w:r>
        <w:t>montrant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métastases</w:t>
      </w:r>
      <w:r>
        <w:rPr>
          <w:spacing w:val="-1"/>
        </w:rPr>
        <w:t xml:space="preserve"> </w:t>
      </w:r>
      <w:r>
        <w:t>hépatiques</w:t>
      </w:r>
    </w:p>
    <w:p w:rsidR="00D7311F" w:rsidRDefault="00B4625B">
      <w:pPr>
        <w:pStyle w:val="Paragraphedeliste"/>
        <w:numPr>
          <w:ilvl w:val="1"/>
          <w:numId w:val="13"/>
        </w:numPr>
        <w:tabs>
          <w:tab w:val="left" w:pos="2242"/>
        </w:tabs>
        <w:spacing w:before="137"/>
        <w:ind w:hanging="355"/>
        <w:jc w:val="left"/>
        <w:rPr>
          <w:b/>
          <w:sz w:val="24"/>
        </w:rPr>
      </w:pPr>
      <w:r>
        <w:rPr>
          <w:b/>
          <w:sz w:val="24"/>
        </w:rPr>
        <w:t>Explorations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spécifiques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moyen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rectum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Corpsdetexte"/>
        <w:spacing w:before="104" w:line="360" w:lineRule="auto"/>
        <w:ind w:left="941" w:right="556" w:hanging="359"/>
        <w:jc w:val="both"/>
      </w:pPr>
      <w:r>
        <w:t>Un</w:t>
      </w:r>
      <w:r>
        <w:rPr>
          <w:spacing w:val="-4"/>
        </w:rPr>
        <w:t xml:space="preserve"> </w:t>
      </w:r>
      <w:r>
        <w:t>cancer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haut</w:t>
      </w:r>
      <w:r>
        <w:rPr>
          <w:spacing w:val="-4"/>
        </w:rPr>
        <w:t xml:space="preserve"> </w:t>
      </w:r>
      <w:r>
        <w:t>rectum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considérer</w:t>
      </w:r>
      <w:r>
        <w:rPr>
          <w:spacing w:val="-3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cancer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sigmoïde.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n’a</w:t>
      </w:r>
      <w:r>
        <w:rPr>
          <w:spacing w:val="-3"/>
        </w:rPr>
        <w:t xml:space="preserve"> </w:t>
      </w:r>
      <w:r>
        <w:t>donc</w:t>
      </w:r>
      <w:r>
        <w:rPr>
          <w:spacing w:val="-4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besoin</w:t>
      </w:r>
      <w:r>
        <w:rPr>
          <w:spacing w:val="-57"/>
        </w:rPr>
        <w:t xml:space="preserve"> </w:t>
      </w:r>
      <w:r>
        <w:t>d’autres</w:t>
      </w:r>
      <w:r>
        <w:rPr>
          <w:spacing w:val="-4"/>
        </w:rPr>
        <w:t xml:space="preserve"> </w:t>
      </w:r>
      <w:r>
        <w:t>examens</w:t>
      </w:r>
      <w:r>
        <w:rPr>
          <w:spacing w:val="-4"/>
        </w:rPr>
        <w:t xml:space="preserve"> </w:t>
      </w:r>
      <w:r>
        <w:t>complémentaires.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revanche,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cancer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moyen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bas</w:t>
      </w:r>
      <w:r>
        <w:rPr>
          <w:spacing w:val="-4"/>
        </w:rPr>
        <w:t xml:space="preserve"> </w:t>
      </w:r>
      <w:r>
        <w:t>rectum</w:t>
      </w:r>
      <w:r>
        <w:rPr>
          <w:spacing w:val="-4"/>
        </w:rPr>
        <w:t xml:space="preserve"> </w:t>
      </w:r>
      <w:r>
        <w:t>doit</w:t>
      </w:r>
      <w:r>
        <w:rPr>
          <w:spacing w:val="-58"/>
        </w:rPr>
        <w:t xml:space="preserve"> </w:t>
      </w:r>
      <w:r>
        <w:t>bénéficier</w:t>
      </w:r>
      <w:r>
        <w:rPr>
          <w:spacing w:val="-1"/>
        </w:rPr>
        <w:t xml:space="preserve"> </w:t>
      </w:r>
      <w:r>
        <w:t>en plus d’une</w:t>
      </w:r>
      <w:r>
        <w:rPr>
          <w:spacing w:val="-2"/>
        </w:rPr>
        <w:t xml:space="preserve"> </w:t>
      </w:r>
      <w:r>
        <w:t>écho-endoscopie</w:t>
      </w:r>
      <w:r>
        <w:rPr>
          <w:spacing w:val="-1"/>
        </w:rPr>
        <w:t xml:space="preserve"> </w:t>
      </w:r>
      <w:r>
        <w:t>ou d’une</w:t>
      </w:r>
      <w:r>
        <w:rPr>
          <w:spacing w:val="-2"/>
        </w:rPr>
        <w:t xml:space="preserve"> </w:t>
      </w:r>
      <w:r>
        <w:t>IRM pelvienne.</w:t>
      </w:r>
    </w:p>
    <w:p w:rsidR="00D7311F" w:rsidRDefault="00B4625B">
      <w:pPr>
        <w:pStyle w:val="Heading1"/>
        <w:numPr>
          <w:ilvl w:val="0"/>
          <w:numId w:val="12"/>
        </w:numPr>
        <w:tabs>
          <w:tab w:val="left" w:pos="1522"/>
        </w:tabs>
        <w:spacing w:before="1"/>
        <w:ind w:hanging="355"/>
      </w:pPr>
      <w:r>
        <w:t>Imagerie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résonance</w:t>
      </w:r>
      <w:r>
        <w:rPr>
          <w:spacing w:val="-3"/>
        </w:rPr>
        <w:t xml:space="preserve"> </w:t>
      </w:r>
      <w:r>
        <w:t>magnétique</w:t>
      </w:r>
      <w:r>
        <w:rPr>
          <w:spacing w:val="-2"/>
        </w:rPr>
        <w:t xml:space="preserve"> </w:t>
      </w:r>
      <w:r>
        <w:t>(IRM)</w:t>
      </w:r>
      <w:r>
        <w:rPr>
          <w:spacing w:val="-2"/>
        </w:rPr>
        <w:t xml:space="preserve"> </w:t>
      </w:r>
      <w:r>
        <w:t>pelvienne</w:t>
      </w:r>
    </w:p>
    <w:p w:rsidR="00D7311F" w:rsidRDefault="00B4625B">
      <w:pPr>
        <w:pStyle w:val="Corpsdetexte"/>
        <w:spacing w:before="137" w:line="360" w:lineRule="auto"/>
        <w:ind w:left="941" w:right="1016" w:hanging="141"/>
        <w:jc w:val="both"/>
      </w:pPr>
      <w:r>
        <w:t>C’est un examen indispensable pour les tumeurs sténosantes, suspectes d’être T3 ou T4.</w:t>
      </w:r>
      <w:r>
        <w:rPr>
          <w:spacing w:val="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permet de :</w:t>
      </w:r>
    </w:p>
    <w:p w:rsidR="00D7311F" w:rsidRDefault="00B4625B">
      <w:pPr>
        <w:pStyle w:val="Paragraphedeliste"/>
        <w:numPr>
          <w:ilvl w:val="0"/>
          <w:numId w:val="11"/>
        </w:numPr>
        <w:tabs>
          <w:tab w:val="left" w:pos="1302"/>
        </w:tabs>
        <w:spacing w:before="1"/>
        <w:ind w:hanging="353"/>
        <w:rPr>
          <w:sz w:val="24"/>
        </w:rPr>
      </w:pPr>
      <w:r>
        <w:rPr>
          <w:sz w:val="24"/>
        </w:rPr>
        <w:t>Etudier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degré</w:t>
      </w:r>
      <w:r>
        <w:rPr>
          <w:spacing w:val="-2"/>
          <w:sz w:val="24"/>
        </w:rPr>
        <w:t xml:space="preserve"> </w:t>
      </w:r>
      <w:r>
        <w:rPr>
          <w:sz w:val="24"/>
        </w:rPr>
        <w:t>d’infiltration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tumeur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mésorectum</w:t>
      </w:r>
    </w:p>
    <w:p w:rsidR="00D7311F" w:rsidRDefault="00B4625B">
      <w:pPr>
        <w:pStyle w:val="Paragraphedeliste"/>
        <w:numPr>
          <w:ilvl w:val="0"/>
          <w:numId w:val="11"/>
        </w:numPr>
        <w:tabs>
          <w:tab w:val="left" w:pos="1302"/>
        </w:tabs>
        <w:spacing w:before="124" w:line="338" w:lineRule="auto"/>
        <w:ind w:right="557"/>
        <w:rPr>
          <w:sz w:val="24"/>
        </w:rPr>
      </w:pPr>
      <w:r>
        <w:rPr>
          <w:sz w:val="24"/>
        </w:rPr>
        <w:t>Préciser la marge latérale : distance la plus courte entre tumeur et fascia recti (limite</w:t>
      </w:r>
      <w:r>
        <w:rPr>
          <w:spacing w:val="1"/>
          <w:sz w:val="24"/>
        </w:rPr>
        <w:t xml:space="preserve"> </w:t>
      </w:r>
      <w:r>
        <w:rPr>
          <w:sz w:val="24"/>
        </w:rPr>
        <w:t>externe</w:t>
      </w:r>
      <w:r>
        <w:rPr>
          <w:spacing w:val="-2"/>
          <w:sz w:val="24"/>
        </w:rPr>
        <w:t xml:space="preserve"> </w:t>
      </w:r>
      <w:r>
        <w:rPr>
          <w:sz w:val="24"/>
        </w:rPr>
        <w:t>du mésorectum)</w:t>
      </w:r>
    </w:p>
    <w:p w:rsidR="00D7311F" w:rsidRDefault="00B4625B">
      <w:pPr>
        <w:pStyle w:val="Paragraphedeliste"/>
        <w:numPr>
          <w:ilvl w:val="0"/>
          <w:numId w:val="11"/>
        </w:numPr>
        <w:tabs>
          <w:tab w:val="left" w:pos="1302"/>
        </w:tabs>
        <w:spacing w:before="23" w:line="338" w:lineRule="auto"/>
        <w:ind w:right="557"/>
        <w:rPr>
          <w:sz w:val="24"/>
        </w:rPr>
      </w:pPr>
      <w:r>
        <w:rPr>
          <w:sz w:val="24"/>
        </w:rPr>
        <w:t>Préciser la distance entre le pôle inférieur de la tumeur et le bord supérieur du muscle</w:t>
      </w:r>
      <w:r>
        <w:rPr>
          <w:spacing w:val="1"/>
          <w:sz w:val="24"/>
        </w:rPr>
        <w:t xml:space="preserve"> </w:t>
      </w:r>
      <w:r>
        <w:rPr>
          <w:sz w:val="24"/>
        </w:rPr>
        <w:t>pubo-rectal</w:t>
      </w:r>
    </w:p>
    <w:p w:rsidR="00D7311F" w:rsidRDefault="00B4625B">
      <w:pPr>
        <w:pStyle w:val="Paragraphedeliste"/>
        <w:numPr>
          <w:ilvl w:val="0"/>
          <w:numId w:val="11"/>
        </w:numPr>
        <w:tabs>
          <w:tab w:val="left" w:pos="1302"/>
        </w:tabs>
        <w:spacing w:before="22"/>
        <w:ind w:hanging="353"/>
        <w:rPr>
          <w:sz w:val="24"/>
        </w:rPr>
      </w:pPr>
      <w:r>
        <w:rPr>
          <w:sz w:val="24"/>
        </w:rPr>
        <w:t>Donner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évaluation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ganglions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mésorectum</w:t>
      </w:r>
    </w:p>
    <w:p w:rsidR="00D7311F" w:rsidRDefault="00B4625B">
      <w:pPr>
        <w:pStyle w:val="Corpsdetexte"/>
        <w:spacing w:before="126"/>
        <w:ind w:left="581"/>
        <w:jc w:val="both"/>
      </w:pPr>
      <w:r>
        <w:rPr>
          <w:noProof/>
          <w:lang w:eastAsia="fr-F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2639061</wp:posOffset>
            </wp:positionH>
            <wp:positionV relativeFrom="paragraph">
              <wp:posOffset>341911</wp:posOffset>
            </wp:positionV>
            <wp:extent cx="2482274" cy="1889379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74" cy="188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Après</w:t>
      </w:r>
      <w:r>
        <w:rPr>
          <w:spacing w:val="-3"/>
        </w:rPr>
        <w:t xml:space="preserve"> </w:t>
      </w:r>
      <w:r>
        <w:t>traitement</w:t>
      </w:r>
      <w:r>
        <w:rPr>
          <w:spacing w:val="-3"/>
        </w:rPr>
        <w:t xml:space="preserve"> </w:t>
      </w:r>
      <w:r>
        <w:t>néoadjuvant,</w:t>
      </w:r>
      <w:r>
        <w:rPr>
          <w:spacing w:val="-2"/>
        </w:rPr>
        <w:t xml:space="preserve"> </w:t>
      </w:r>
      <w:r>
        <w:t>elle</w:t>
      </w:r>
      <w:r>
        <w:rPr>
          <w:spacing w:val="-3"/>
        </w:rPr>
        <w:t xml:space="preserve"> </w:t>
      </w:r>
      <w:r>
        <w:t>permet</w:t>
      </w:r>
      <w:r>
        <w:rPr>
          <w:spacing w:val="-2"/>
        </w:rPr>
        <w:t xml:space="preserve"> </w:t>
      </w:r>
      <w:r>
        <w:t>d’évaluer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réponse</w:t>
      </w:r>
      <w:r>
        <w:rPr>
          <w:spacing w:val="-4"/>
        </w:rPr>
        <w:t xml:space="preserve"> </w:t>
      </w:r>
      <w:r>
        <w:t>tumorale.</w:t>
      </w:r>
    </w:p>
    <w:p w:rsidR="00D7311F" w:rsidRDefault="00B4625B">
      <w:pPr>
        <w:pStyle w:val="Heading1"/>
        <w:spacing w:before="111"/>
        <w:ind w:left="0" w:right="556"/>
        <w:jc w:val="right"/>
      </w:pPr>
      <w:r>
        <w:t>Figure</w:t>
      </w:r>
      <w:r>
        <w:rPr>
          <w:spacing w:val="-5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IRM</w:t>
      </w:r>
      <w:r>
        <w:rPr>
          <w:spacing w:val="6"/>
        </w:rPr>
        <w:t xml:space="preserve"> </w:t>
      </w:r>
      <w:r>
        <w:t>pelvienne</w:t>
      </w:r>
      <w:r>
        <w:rPr>
          <w:spacing w:val="7"/>
        </w:rPr>
        <w:t xml:space="preserve"> </w:t>
      </w:r>
      <w:r>
        <w:t>montrant</w:t>
      </w:r>
      <w:r>
        <w:rPr>
          <w:spacing w:val="6"/>
        </w:rPr>
        <w:t xml:space="preserve"> </w:t>
      </w:r>
      <w:r>
        <w:t>une</w:t>
      </w:r>
      <w:r>
        <w:rPr>
          <w:spacing w:val="7"/>
        </w:rPr>
        <w:t xml:space="preserve"> </w:t>
      </w:r>
      <w:r>
        <w:t>tumeur</w:t>
      </w:r>
      <w:r>
        <w:rPr>
          <w:spacing w:val="7"/>
        </w:rPr>
        <w:t xml:space="preserve"> </w:t>
      </w:r>
      <w:r>
        <w:t>rectale</w:t>
      </w:r>
      <w:r>
        <w:rPr>
          <w:spacing w:val="6"/>
        </w:rPr>
        <w:t xml:space="preserve"> </w:t>
      </w:r>
      <w:r>
        <w:t>envahissant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mésorectum</w:t>
      </w:r>
    </w:p>
    <w:p w:rsidR="00D7311F" w:rsidRDefault="00B4625B">
      <w:pPr>
        <w:pStyle w:val="Corpsdetexte"/>
        <w:spacing w:before="137"/>
        <w:ind w:right="556"/>
        <w:jc w:val="right"/>
      </w:pPr>
      <w:r>
        <w:rPr>
          <w:spacing w:val="-1"/>
        </w:rPr>
        <w:t>(T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tumeur/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-15"/>
        </w:rPr>
        <w:t xml:space="preserve"> </w:t>
      </w:r>
      <w:r>
        <w:rPr>
          <w:spacing w:val="-1"/>
        </w:rPr>
        <w:t>prostate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flèche</w:t>
      </w:r>
      <w:r>
        <w:rPr>
          <w:spacing w:val="-15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fascia</w:t>
      </w:r>
      <w:r>
        <w:rPr>
          <w:spacing w:val="-15"/>
        </w:rPr>
        <w:t xml:space="preserve"> </w:t>
      </w:r>
      <w:r>
        <w:t>recti/</w:t>
      </w:r>
      <w:r>
        <w:rPr>
          <w:spacing w:val="-15"/>
        </w:rPr>
        <w:t xml:space="preserve"> </w:t>
      </w:r>
      <w:r>
        <w:t>tête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flèche</w:t>
      </w:r>
      <w:r>
        <w:rPr>
          <w:spacing w:val="-15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limite</w:t>
      </w:r>
      <w:r>
        <w:rPr>
          <w:spacing w:val="-15"/>
        </w:rPr>
        <w:t xml:space="preserve"> </w:t>
      </w:r>
      <w:r>
        <w:t>externe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tumeur)</w:t>
      </w:r>
    </w:p>
    <w:p w:rsidR="00D7311F" w:rsidRDefault="00D7311F">
      <w:pPr>
        <w:jc w:val="right"/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6C09C9">
      <w:pPr>
        <w:pStyle w:val="Heading1"/>
        <w:numPr>
          <w:ilvl w:val="1"/>
          <w:numId w:val="11"/>
        </w:numPr>
        <w:tabs>
          <w:tab w:val="left" w:pos="1522"/>
        </w:tabs>
        <w:spacing w:before="79"/>
        <w:ind w:hanging="355"/>
        <w:rPr>
          <w:b w:val="0"/>
        </w:rPr>
      </w:pPr>
      <w:r>
        <w:lastRenderedPageBreak/>
        <w:t>E</w:t>
      </w:r>
      <w:r w:rsidR="00B4625B">
        <w:t>chographie</w:t>
      </w:r>
      <w:r w:rsidR="00B4625B">
        <w:rPr>
          <w:spacing w:val="-3"/>
        </w:rPr>
        <w:t xml:space="preserve"> </w:t>
      </w:r>
      <w:r w:rsidR="00B4625B">
        <w:t>endorectale</w:t>
      </w:r>
      <w:r w:rsidR="00B4625B">
        <w:rPr>
          <w:spacing w:val="-3"/>
        </w:rPr>
        <w:t xml:space="preserve"> </w:t>
      </w:r>
      <w:r w:rsidR="00B4625B">
        <w:t>EER</w:t>
      </w:r>
      <w:r w:rsidR="00B4625B">
        <w:rPr>
          <w:spacing w:val="-2"/>
        </w:rPr>
        <w:t xml:space="preserve"> </w:t>
      </w:r>
      <w:r w:rsidR="00B4625B">
        <w:rPr>
          <w:b w:val="0"/>
        </w:rPr>
        <w:t>:</w:t>
      </w:r>
    </w:p>
    <w:p w:rsidR="006C09C9" w:rsidRDefault="00B4625B">
      <w:pPr>
        <w:pStyle w:val="Corpsdetexte"/>
        <w:spacing w:before="137" w:line="360" w:lineRule="auto"/>
        <w:ind w:left="941" w:right="556" w:hanging="359"/>
        <w:jc w:val="both"/>
        <w:rPr>
          <w:spacing w:val="1"/>
        </w:rPr>
      </w:pPr>
      <w:r>
        <w:t>En l’absence de sténose rectale, l’EER permet un bilan d’extension précis notamment pour les</w:t>
      </w:r>
    </w:p>
    <w:p w:rsidR="006C09C9" w:rsidRDefault="00B4625B">
      <w:pPr>
        <w:pStyle w:val="Corpsdetexte"/>
        <w:spacing w:before="137" w:line="360" w:lineRule="auto"/>
        <w:ind w:left="941" w:right="556" w:hanging="359"/>
        <w:jc w:val="both"/>
        <w:rPr>
          <w:spacing w:val="1"/>
        </w:rPr>
      </w:pPr>
      <w:r>
        <w:t>tumeurs encore limitées à la paroi rectale, probablement T1 ou T2. Elle permet d’évaluer le</w:t>
      </w:r>
    </w:p>
    <w:p w:rsidR="006C09C9" w:rsidRDefault="00B4625B">
      <w:pPr>
        <w:pStyle w:val="Corpsdetexte"/>
        <w:spacing w:before="137" w:line="360" w:lineRule="auto"/>
        <w:ind w:left="941" w:right="556" w:hanging="359"/>
        <w:jc w:val="both"/>
      </w:pPr>
      <w:r>
        <w:t>degré</w:t>
      </w:r>
      <w:r>
        <w:rPr>
          <w:spacing w:val="1"/>
        </w:rPr>
        <w:t xml:space="preserve"> </w:t>
      </w:r>
      <w:r>
        <w:t>d’infiltration</w:t>
      </w:r>
      <w:r>
        <w:rPr>
          <w:spacing w:val="1"/>
        </w:rPr>
        <w:t xml:space="preserve"> </w:t>
      </w:r>
      <w:r>
        <w:t>pariétale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tumeur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l’extension</w:t>
      </w:r>
      <w:r>
        <w:rPr>
          <w:spacing w:val="1"/>
        </w:rPr>
        <w:t xml:space="preserve"> </w:t>
      </w:r>
      <w:r>
        <w:t>ganglionnaire</w:t>
      </w:r>
      <w:r>
        <w:rPr>
          <w:spacing w:val="1"/>
        </w:rPr>
        <w:t xml:space="preserve"> </w:t>
      </w:r>
      <w:r>
        <w:t>(classification</w:t>
      </w:r>
      <w:r>
        <w:rPr>
          <w:spacing w:val="1"/>
        </w:rPr>
        <w:t xml:space="preserve"> </w:t>
      </w:r>
      <w:r>
        <w:t xml:space="preserve">usTxNx). </w:t>
      </w:r>
    </w:p>
    <w:p w:rsidR="006C09C9" w:rsidRDefault="00B4625B">
      <w:pPr>
        <w:pStyle w:val="Corpsdetexte"/>
        <w:spacing w:before="137" w:line="360" w:lineRule="auto"/>
        <w:ind w:left="941" w:right="556" w:hanging="359"/>
        <w:jc w:val="both"/>
      </w:pPr>
      <w:r>
        <w:t>Pour les tumeurs superficielles (T1), elle peut préciser le degré d’infiltration de la</w:t>
      </w:r>
      <w:r>
        <w:rPr>
          <w:spacing w:val="-57"/>
        </w:rPr>
        <w:t xml:space="preserve"> </w:t>
      </w:r>
      <w:r w:rsidR="006C09C9">
        <w:t>sous</w:t>
      </w:r>
    </w:p>
    <w:p w:rsidR="00D7311F" w:rsidRDefault="00B4625B">
      <w:pPr>
        <w:pStyle w:val="Corpsdetexte"/>
        <w:spacing w:before="137" w:line="360" w:lineRule="auto"/>
        <w:ind w:left="941" w:right="556" w:hanging="359"/>
        <w:jc w:val="both"/>
      </w:pPr>
      <w:r>
        <w:t>muqueuse.</w:t>
      </w:r>
    </w:p>
    <w:p w:rsidR="00D7311F" w:rsidRDefault="00B4625B">
      <w:pPr>
        <w:pStyle w:val="Corpsdetexte"/>
        <w:ind w:left="3270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449383" cy="2178939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83" cy="21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B4625B">
      <w:pPr>
        <w:pStyle w:val="Heading1"/>
        <w:spacing w:before="114"/>
        <w:ind w:left="2008"/>
        <w:jc w:val="left"/>
      </w:pPr>
      <w:r>
        <w:t>Figure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 w:rsidR="00534215">
        <w:t>E</w:t>
      </w:r>
      <w:r>
        <w:t>chographie</w:t>
      </w:r>
      <w:r>
        <w:rPr>
          <w:spacing w:val="-2"/>
        </w:rPr>
        <w:t xml:space="preserve"> </w:t>
      </w:r>
      <w:r>
        <w:t>endorectale</w:t>
      </w:r>
      <w:r>
        <w:rPr>
          <w:spacing w:val="-3"/>
        </w:rPr>
        <w:t xml:space="preserve"> </w:t>
      </w:r>
      <w:r>
        <w:t>montrant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tumeur</w:t>
      </w:r>
      <w:r>
        <w:rPr>
          <w:spacing w:val="-2"/>
        </w:rPr>
        <w:t xml:space="preserve"> </w:t>
      </w:r>
      <w:r>
        <w:t>rectale</w:t>
      </w:r>
      <w:r>
        <w:rPr>
          <w:spacing w:val="-3"/>
        </w:rPr>
        <w:t xml:space="preserve"> </w:t>
      </w:r>
      <w:r>
        <w:t>uT2N0</w:t>
      </w:r>
    </w:p>
    <w:p w:rsidR="00D7311F" w:rsidRDefault="006C09C9">
      <w:pPr>
        <w:pStyle w:val="Paragraphedeliste"/>
        <w:numPr>
          <w:ilvl w:val="1"/>
          <w:numId w:val="14"/>
        </w:numPr>
        <w:tabs>
          <w:tab w:val="left" w:pos="842"/>
        </w:tabs>
        <w:spacing w:before="142"/>
        <w:ind w:left="841" w:hanging="241"/>
        <w:jc w:val="left"/>
        <w:rPr>
          <w:b/>
          <w:sz w:val="24"/>
        </w:rPr>
      </w:pPr>
      <w:r>
        <w:rPr>
          <w:b/>
          <w:sz w:val="24"/>
        </w:rPr>
        <w:t>D</w:t>
      </w:r>
      <w:r w:rsidR="00B4625B">
        <w:rPr>
          <w:b/>
          <w:sz w:val="24"/>
        </w:rPr>
        <w:t>osage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du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marqueur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tumoral</w:t>
      </w:r>
      <w:r w:rsidR="00B4625B">
        <w:rPr>
          <w:b/>
          <w:spacing w:val="-1"/>
          <w:sz w:val="24"/>
        </w:rPr>
        <w:t xml:space="preserve"> </w:t>
      </w:r>
      <w:r w:rsidR="00B4625B">
        <w:rPr>
          <w:b/>
          <w:sz w:val="24"/>
        </w:rPr>
        <w:t>(ACE) :</w:t>
      </w:r>
    </w:p>
    <w:p w:rsidR="00D7311F" w:rsidRDefault="00B4625B">
      <w:pPr>
        <w:pStyle w:val="Corpsdetexte"/>
        <w:spacing w:before="137" w:line="360" w:lineRule="auto"/>
        <w:ind w:left="581"/>
      </w:pPr>
      <w:r>
        <w:t>Sans</w:t>
      </w:r>
      <w:r>
        <w:rPr>
          <w:spacing w:val="-7"/>
        </w:rPr>
        <w:t xml:space="preserve"> </w:t>
      </w:r>
      <w:r>
        <w:t>intérêt</w:t>
      </w:r>
      <w:r>
        <w:rPr>
          <w:spacing w:val="-6"/>
        </w:rPr>
        <w:t xml:space="preserve"> </w:t>
      </w:r>
      <w:r>
        <w:t>diagnostique,</w:t>
      </w:r>
      <w:r>
        <w:rPr>
          <w:spacing w:val="-6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plutôt</w:t>
      </w:r>
      <w:r>
        <w:rPr>
          <w:spacing w:val="-6"/>
        </w:rPr>
        <w:t xml:space="preserve"> </w:t>
      </w:r>
      <w:r>
        <w:t>pronostique,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demandé</w:t>
      </w:r>
      <w:r>
        <w:rPr>
          <w:spacing w:val="-6"/>
        </w:rPr>
        <w:t xml:space="preserve"> </w:t>
      </w:r>
      <w:r>
        <w:t>lors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bilan</w:t>
      </w:r>
      <w:r>
        <w:rPr>
          <w:spacing w:val="-6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cadre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surveillance</w:t>
      </w:r>
      <w:r>
        <w:rPr>
          <w:spacing w:val="-1"/>
        </w:rPr>
        <w:t xml:space="preserve"> </w:t>
      </w:r>
      <w:r>
        <w:t>post-thérapeutique</w:t>
      </w:r>
    </w:p>
    <w:p w:rsidR="00D7311F" w:rsidRDefault="00B4625B">
      <w:pPr>
        <w:pStyle w:val="Heading1"/>
        <w:numPr>
          <w:ilvl w:val="0"/>
          <w:numId w:val="14"/>
        </w:numPr>
        <w:tabs>
          <w:tab w:val="left" w:pos="2462"/>
        </w:tabs>
        <w:spacing w:line="274" w:lineRule="exact"/>
        <w:ind w:left="2461" w:hanging="355"/>
        <w:jc w:val="left"/>
      </w:pPr>
      <w:r>
        <w:t>Bilan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terrain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10"/>
        </w:numPr>
        <w:tabs>
          <w:tab w:val="left" w:pos="962"/>
        </w:tabs>
        <w:spacing w:before="135"/>
        <w:ind w:hanging="295"/>
        <w:jc w:val="left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 xml:space="preserve"> </w:t>
      </w:r>
      <w:r>
        <w:rPr>
          <w:sz w:val="24"/>
        </w:rPr>
        <w:t>réel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physiologique.</w:t>
      </w:r>
    </w:p>
    <w:p w:rsidR="00D7311F" w:rsidRDefault="00B4625B">
      <w:pPr>
        <w:pStyle w:val="Paragraphedeliste"/>
        <w:numPr>
          <w:ilvl w:val="0"/>
          <w:numId w:val="10"/>
        </w:numPr>
        <w:tabs>
          <w:tab w:val="left" w:pos="962"/>
        </w:tabs>
        <w:spacing w:before="125"/>
        <w:ind w:hanging="295"/>
        <w:jc w:val="left"/>
        <w:rPr>
          <w:sz w:val="24"/>
        </w:rPr>
      </w:pPr>
      <w:r>
        <w:rPr>
          <w:sz w:val="24"/>
        </w:rPr>
        <w:t>Groupe</w:t>
      </w:r>
      <w:r>
        <w:rPr>
          <w:spacing w:val="-3"/>
          <w:sz w:val="24"/>
        </w:rPr>
        <w:t xml:space="preserve"> </w:t>
      </w:r>
      <w:r>
        <w:rPr>
          <w:sz w:val="24"/>
        </w:rPr>
        <w:t>sanguin,</w:t>
      </w:r>
      <w:r>
        <w:rPr>
          <w:spacing w:val="-2"/>
          <w:sz w:val="24"/>
        </w:rPr>
        <w:t xml:space="preserve"> </w:t>
      </w:r>
      <w:r>
        <w:rPr>
          <w:sz w:val="24"/>
        </w:rPr>
        <w:t>glycémie,</w:t>
      </w:r>
      <w:r>
        <w:rPr>
          <w:spacing w:val="-2"/>
          <w:sz w:val="24"/>
        </w:rPr>
        <w:t xml:space="preserve"> </w:t>
      </w:r>
      <w:r>
        <w:rPr>
          <w:sz w:val="24"/>
        </w:rPr>
        <w:t>créatininémie,</w:t>
      </w:r>
      <w:r>
        <w:rPr>
          <w:spacing w:val="-2"/>
          <w:sz w:val="24"/>
        </w:rPr>
        <w:t xml:space="preserve"> </w:t>
      </w:r>
      <w:r>
        <w:rPr>
          <w:sz w:val="24"/>
        </w:rPr>
        <w:t>TP,</w:t>
      </w:r>
      <w:r>
        <w:rPr>
          <w:spacing w:val="-2"/>
          <w:sz w:val="24"/>
        </w:rPr>
        <w:t xml:space="preserve"> </w:t>
      </w:r>
      <w:r>
        <w:rPr>
          <w:sz w:val="24"/>
        </w:rPr>
        <w:t>NFS.</w:t>
      </w:r>
    </w:p>
    <w:p w:rsidR="00D7311F" w:rsidRDefault="00B4625B">
      <w:pPr>
        <w:pStyle w:val="Paragraphedeliste"/>
        <w:numPr>
          <w:ilvl w:val="0"/>
          <w:numId w:val="10"/>
        </w:numPr>
        <w:tabs>
          <w:tab w:val="left" w:pos="962"/>
        </w:tabs>
        <w:spacing w:before="124"/>
        <w:ind w:hanging="295"/>
        <w:jc w:val="left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recherchera</w:t>
      </w:r>
      <w:r>
        <w:rPr>
          <w:spacing w:val="-2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tare</w:t>
      </w:r>
      <w:r>
        <w:rPr>
          <w:spacing w:val="-3"/>
          <w:sz w:val="24"/>
        </w:rPr>
        <w:t xml:space="preserve"> </w:t>
      </w:r>
      <w:r>
        <w:rPr>
          <w:sz w:val="24"/>
        </w:rPr>
        <w:t>associée.</w:t>
      </w:r>
    </w:p>
    <w:p w:rsidR="00D7311F" w:rsidRDefault="00B4625B">
      <w:pPr>
        <w:pStyle w:val="Paragraphedeliste"/>
        <w:numPr>
          <w:ilvl w:val="0"/>
          <w:numId w:val="10"/>
        </w:numPr>
        <w:tabs>
          <w:tab w:val="left" w:pos="962"/>
        </w:tabs>
        <w:spacing w:before="125"/>
        <w:ind w:hanging="295"/>
        <w:jc w:val="left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appréciera</w:t>
      </w:r>
      <w:r>
        <w:rPr>
          <w:spacing w:val="-3"/>
          <w:sz w:val="24"/>
        </w:rPr>
        <w:t xml:space="preserve"> </w:t>
      </w:r>
      <w:r>
        <w:rPr>
          <w:sz w:val="24"/>
        </w:rPr>
        <w:t>l’état</w:t>
      </w:r>
      <w:r>
        <w:rPr>
          <w:spacing w:val="-2"/>
          <w:sz w:val="24"/>
        </w:rPr>
        <w:t xml:space="preserve"> </w:t>
      </w:r>
      <w:r>
        <w:rPr>
          <w:sz w:val="24"/>
        </w:rPr>
        <w:t>cardio-vasculaire</w:t>
      </w:r>
      <w:r>
        <w:rPr>
          <w:spacing w:val="-3"/>
          <w:sz w:val="24"/>
        </w:rPr>
        <w:t xml:space="preserve"> </w:t>
      </w:r>
      <w:r>
        <w:rPr>
          <w:sz w:val="24"/>
        </w:rPr>
        <w:t>(pouls,</w:t>
      </w:r>
      <w:r>
        <w:rPr>
          <w:spacing w:val="-2"/>
          <w:sz w:val="24"/>
        </w:rPr>
        <w:t xml:space="preserve"> </w:t>
      </w:r>
      <w:r>
        <w:rPr>
          <w:sz w:val="24"/>
        </w:rPr>
        <w:t>TA,</w:t>
      </w:r>
      <w:r>
        <w:rPr>
          <w:spacing w:val="-1"/>
          <w:sz w:val="24"/>
        </w:rPr>
        <w:t xml:space="preserve"> </w:t>
      </w:r>
      <w:r>
        <w:rPr>
          <w:sz w:val="24"/>
        </w:rPr>
        <w:t>ECG)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l’état</w:t>
      </w:r>
      <w:r>
        <w:rPr>
          <w:spacing w:val="-2"/>
          <w:sz w:val="24"/>
        </w:rPr>
        <w:t xml:space="preserve"> </w:t>
      </w:r>
      <w:r>
        <w:rPr>
          <w:sz w:val="24"/>
        </w:rPr>
        <w:t>pulmonaire</w:t>
      </w:r>
    </w:p>
    <w:p w:rsidR="00D7311F" w:rsidRDefault="00B4625B">
      <w:pPr>
        <w:pStyle w:val="Paragraphedeliste"/>
        <w:numPr>
          <w:ilvl w:val="0"/>
          <w:numId w:val="10"/>
        </w:numPr>
        <w:tabs>
          <w:tab w:val="left" w:pos="962"/>
        </w:tabs>
        <w:spacing w:before="124"/>
        <w:ind w:hanging="295"/>
        <w:jc w:val="left"/>
        <w:rPr>
          <w:sz w:val="24"/>
        </w:rPr>
      </w:pPr>
      <w:r>
        <w:rPr>
          <w:sz w:val="24"/>
        </w:rPr>
        <w:t>L’état</w:t>
      </w:r>
      <w:r>
        <w:rPr>
          <w:spacing w:val="-2"/>
          <w:sz w:val="24"/>
        </w:rPr>
        <w:t xml:space="preserve"> </w:t>
      </w:r>
      <w:r>
        <w:rPr>
          <w:sz w:val="24"/>
        </w:rPr>
        <w:t>nutritionnel</w:t>
      </w:r>
      <w:r>
        <w:rPr>
          <w:spacing w:val="-2"/>
          <w:sz w:val="24"/>
        </w:rPr>
        <w:t xml:space="preserve"> </w:t>
      </w:r>
      <w:r>
        <w:rPr>
          <w:sz w:val="24"/>
        </w:rPr>
        <w:t>(Albuminémie…)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degré</w:t>
      </w:r>
      <w:r>
        <w:rPr>
          <w:spacing w:val="-3"/>
          <w:sz w:val="24"/>
        </w:rPr>
        <w:t xml:space="preserve"> </w:t>
      </w:r>
      <w:r>
        <w:rPr>
          <w:sz w:val="24"/>
        </w:rPr>
        <w:t>d’anémie.</w:t>
      </w:r>
    </w:p>
    <w:p w:rsidR="00D7311F" w:rsidRDefault="00B4625B">
      <w:pPr>
        <w:pStyle w:val="Heading1"/>
        <w:numPr>
          <w:ilvl w:val="0"/>
          <w:numId w:val="47"/>
        </w:numPr>
        <w:tabs>
          <w:tab w:val="left" w:pos="1036"/>
        </w:tabs>
        <w:spacing w:before="126"/>
        <w:ind w:left="1035" w:hanging="235"/>
        <w:jc w:val="left"/>
        <w:rPr>
          <w:sz w:val="22"/>
        </w:rPr>
      </w:pPr>
      <w:r>
        <w:t>PRISE</w:t>
      </w:r>
      <w:r>
        <w:rPr>
          <w:spacing w:val="-1"/>
        </w:rPr>
        <w:t xml:space="preserve"> </w:t>
      </w:r>
      <w:r>
        <w:t>EN CHARGE</w:t>
      </w:r>
      <w:r>
        <w:rPr>
          <w:spacing w:val="-1"/>
        </w:rPr>
        <w:t xml:space="preserve"> </w:t>
      </w:r>
      <w:r>
        <w:t>THÉRAPEUTIQUE (OBJECTIF</w:t>
      </w:r>
      <w:r>
        <w:rPr>
          <w:spacing w:val="-1"/>
        </w:rPr>
        <w:t xml:space="preserve"> </w:t>
      </w:r>
      <w:r>
        <w:t>N°7) :</w:t>
      </w:r>
    </w:p>
    <w:p w:rsidR="00D7311F" w:rsidRDefault="00B4625B">
      <w:pPr>
        <w:pStyle w:val="Corpsdetexte"/>
        <w:spacing w:before="137" w:line="360" w:lineRule="auto"/>
        <w:ind w:left="581" w:right="556"/>
        <w:jc w:val="both"/>
      </w:pPr>
      <w:r>
        <w:t>La stratégie thérapeutique est définie en accord avec le patient sur la base de l’avis rendu en</w:t>
      </w:r>
      <w:r>
        <w:rPr>
          <w:spacing w:val="1"/>
        </w:rPr>
        <w:t xml:space="preserve"> </w:t>
      </w:r>
      <w:r>
        <w:t xml:space="preserve">réunion de concertation pluridisciplinaire (RCP). Une </w:t>
      </w:r>
      <w:r>
        <w:rPr>
          <w:b/>
        </w:rPr>
        <w:t>Préparation générale et psychologique</w:t>
      </w:r>
      <w:r>
        <w:rPr>
          <w:b/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malade</w:t>
      </w:r>
      <w:r>
        <w:rPr>
          <w:spacing w:val="1"/>
        </w:rPr>
        <w:t xml:space="preserve"> </w:t>
      </w:r>
      <w:r>
        <w:t>s’impose.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comporte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correction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anémie,</w:t>
      </w:r>
      <w:r>
        <w:rPr>
          <w:spacing w:val="1"/>
        </w:rPr>
        <w:t xml:space="preserve"> </w:t>
      </w:r>
      <w:r>
        <w:t>l’équilibration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tare</w:t>
      </w:r>
      <w:r>
        <w:rPr>
          <w:spacing w:val="-57"/>
        </w:rPr>
        <w:t xml:space="preserve"> </w:t>
      </w:r>
      <w:r>
        <w:t>cardiovasculaire, rénale ou d’un diabète. La correction des troubles hydroélectrolytiques, une</w:t>
      </w:r>
      <w:r>
        <w:rPr>
          <w:spacing w:val="1"/>
        </w:rPr>
        <w:t xml:space="preserve"> </w:t>
      </w:r>
      <w:r>
        <w:rPr>
          <w:spacing w:val="-1"/>
        </w:rPr>
        <w:t>kinésithérapie</w:t>
      </w:r>
      <w:r>
        <w:rPr>
          <w:spacing w:val="-14"/>
        </w:rPr>
        <w:t xml:space="preserve"> </w:t>
      </w:r>
      <w:r>
        <w:rPr>
          <w:spacing w:val="-1"/>
        </w:rPr>
        <w:t>respiratoire</w:t>
      </w:r>
      <w:r>
        <w:rPr>
          <w:spacing w:val="-14"/>
        </w:rPr>
        <w:t xml:space="preserve"> </w:t>
      </w:r>
      <w:r>
        <w:rPr>
          <w:spacing w:val="-1"/>
        </w:rPr>
        <w:t>et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prévention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complications</w:t>
      </w:r>
      <w:r>
        <w:rPr>
          <w:spacing w:val="-14"/>
        </w:rPr>
        <w:t xml:space="preserve"> </w:t>
      </w:r>
      <w:r>
        <w:t>thromboemboliques</w:t>
      </w:r>
      <w:r>
        <w:rPr>
          <w:spacing w:val="-14"/>
        </w:rPr>
        <w:t xml:space="preserve"> </w:t>
      </w:r>
      <w:r>
        <w:t>sont</w:t>
      </w:r>
      <w:r>
        <w:rPr>
          <w:spacing w:val="-14"/>
        </w:rPr>
        <w:t xml:space="preserve"> </w:t>
      </w:r>
      <w:r>
        <w:t>envisagées.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doit par ailleurs</w:t>
      </w:r>
      <w:r>
        <w:rPr>
          <w:spacing w:val="-1"/>
        </w:rPr>
        <w:t xml:space="preserve"> </w:t>
      </w:r>
      <w:r>
        <w:t>expliquer au malade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nécessité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non d’une</w:t>
      </w:r>
      <w:r>
        <w:rPr>
          <w:spacing w:val="-1"/>
        </w:rPr>
        <w:t xml:space="preserve"> </w:t>
      </w:r>
      <w:r>
        <w:t>stomie.</w:t>
      </w:r>
    </w:p>
    <w:p w:rsidR="00D7311F" w:rsidRDefault="00B4625B">
      <w:pPr>
        <w:pStyle w:val="Heading1"/>
        <w:numPr>
          <w:ilvl w:val="0"/>
          <w:numId w:val="9"/>
        </w:numPr>
        <w:tabs>
          <w:tab w:val="left" w:pos="942"/>
        </w:tabs>
        <w:spacing w:before="2"/>
        <w:ind w:hanging="361"/>
        <w:jc w:val="both"/>
      </w:pPr>
      <w:r>
        <w:t>Cancer</w:t>
      </w:r>
      <w:r>
        <w:rPr>
          <w:spacing w:val="-3"/>
        </w:rPr>
        <w:t xml:space="preserve"> </w:t>
      </w:r>
      <w:r>
        <w:t>Colo-Rectal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métastatique</w:t>
      </w:r>
    </w:p>
    <w:p w:rsidR="00D7311F" w:rsidRDefault="00B4625B">
      <w:pPr>
        <w:pStyle w:val="Paragraphedeliste"/>
        <w:numPr>
          <w:ilvl w:val="1"/>
          <w:numId w:val="9"/>
        </w:numPr>
        <w:tabs>
          <w:tab w:val="left" w:pos="1650"/>
        </w:tabs>
        <w:spacing w:before="137"/>
        <w:ind w:hanging="361"/>
        <w:jc w:val="both"/>
        <w:rPr>
          <w:b/>
          <w:sz w:val="24"/>
        </w:rPr>
      </w:pPr>
      <w:r>
        <w:rPr>
          <w:b/>
          <w:sz w:val="24"/>
        </w:rPr>
        <w:t>But :</w:t>
      </w:r>
    </w:p>
    <w:p w:rsidR="00D7311F" w:rsidRDefault="00B4625B">
      <w:pPr>
        <w:pStyle w:val="Corpsdetexte"/>
        <w:spacing w:before="137"/>
        <w:ind w:left="581"/>
        <w:jc w:val="both"/>
      </w:pPr>
      <w:r>
        <w:t>Le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du traitement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8"/>
        </w:numPr>
        <w:tabs>
          <w:tab w:val="left" w:pos="1301"/>
          <w:tab w:val="left" w:pos="1302"/>
        </w:tabs>
        <w:spacing w:before="142"/>
        <w:ind w:hanging="355"/>
        <w:jc w:val="left"/>
        <w:rPr>
          <w:sz w:val="24"/>
        </w:rPr>
      </w:pPr>
      <w:r>
        <w:rPr>
          <w:sz w:val="24"/>
        </w:rPr>
        <w:t>Extirper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tumeur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ses</w:t>
      </w:r>
      <w:r>
        <w:rPr>
          <w:spacing w:val="-1"/>
          <w:sz w:val="24"/>
        </w:rPr>
        <w:t xml:space="preserve"> </w:t>
      </w:r>
      <w:r>
        <w:rPr>
          <w:sz w:val="24"/>
        </w:rPr>
        <w:t>extensions</w:t>
      </w:r>
      <w:r>
        <w:rPr>
          <w:spacing w:val="-2"/>
          <w:sz w:val="24"/>
        </w:rPr>
        <w:t xml:space="preserve"> </w:t>
      </w:r>
      <w:r>
        <w:rPr>
          <w:sz w:val="24"/>
        </w:rPr>
        <w:t>ganglionnaires</w:t>
      </w:r>
    </w:p>
    <w:p w:rsidR="00D7311F" w:rsidRDefault="00D7311F">
      <w:pPr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Paragraphedeliste"/>
        <w:numPr>
          <w:ilvl w:val="0"/>
          <w:numId w:val="8"/>
        </w:numPr>
        <w:tabs>
          <w:tab w:val="left" w:pos="1301"/>
          <w:tab w:val="left" w:pos="1302"/>
        </w:tabs>
        <w:spacing w:before="79"/>
        <w:ind w:hanging="355"/>
        <w:jc w:val="left"/>
        <w:rPr>
          <w:sz w:val="24"/>
        </w:rPr>
      </w:pPr>
      <w:r>
        <w:rPr>
          <w:sz w:val="24"/>
        </w:rPr>
        <w:lastRenderedPageBreak/>
        <w:t>Prévenir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récidives</w:t>
      </w:r>
      <w:r>
        <w:rPr>
          <w:spacing w:val="-3"/>
          <w:sz w:val="24"/>
        </w:rPr>
        <w:t xml:space="preserve"> </w:t>
      </w:r>
      <w:r>
        <w:rPr>
          <w:sz w:val="24"/>
        </w:rPr>
        <w:t>loco-régionales</w:t>
      </w:r>
    </w:p>
    <w:p w:rsidR="00D7311F" w:rsidRDefault="00B4625B">
      <w:pPr>
        <w:pStyle w:val="Paragraphedeliste"/>
        <w:numPr>
          <w:ilvl w:val="0"/>
          <w:numId w:val="8"/>
        </w:numPr>
        <w:tabs>
          <w:tab w:val="left" w:pos="1301"/>
          <w:tab w:val="left" w:pos="1302"/>
        </w:tabs>
        <w:spacing w:before="137"/>
        <w:ind w:hanging="355"/>
        <w:jc w:val="left"/>
        <w:rPr>
          <w:sz w:val="24"/>
        </w:rPr>
      </w:pPr>
      <w:r>
        <w:rPr>
          <w:sz w:val="24"/>
        </w:rPr>
        <w:t>Assurer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longue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confortable</w:t>
      </w:r>
      <w:r>
        <w:rPr>
          <w:spacing w:val="-2"/>
          <w:sz w:val="24"/>
        </w:rPr>
        <w:t xml:space="preserve"> </w:t>
      </w:r>
      <w:r>
        <w:rPr>
          <w:sz w:val="24"/>
        </w:rPr>
        <w:t>survie</w:t>
      </w:r>
    </w:p>
    <w:p w:rsidR="00D7311F" w:rsidRDefault="00B4625B">
      <w:pPr>
        <w:pStyle w:val="Heading1"/>
        <w:numPr>
          <w:ilvl w:val="1"/>
          <w:numId w:val="9"/>
        </w:numPr>
        <w:tabs>
          <w:tab w:val="left" w:pos="1650"/>
        </w:tabs>
        <w:spacing w:before="137"/>
        <w:ind w:hanging="361"/>
      </w:pPr>
      <w:r>
        <w:t>Prise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cancer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côlon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2"/>
          <w:numId w:val="9"/>
        </w:numPr>
        <w:tabs>
          <w:tab w:val="left" w:pos="2010"/>
        </w:tabs>
        <w:spacing w:before="142"/>
        <w:ind w:hanging="361"/>
        <w:jc w:val="both"/>
        <w:rPr>
          <w:b/>
          <w:sz w:val="24"/>
        </w:rPr>
      </w:pPr>
      <w:r>
        <w:rPr>
          <w:b/>
          <w:sz w:val="24"/>
        </w:rPr>
        <w:t>Principes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généraux</w:t>
      </w:r>
    </w:p>
    <w:p w:rsidR="00D7311F" w:rsidRDefault="00B4625B">
      <w:pPr>
        <w:pStyle w:val="Corpsdetexte"/>
        <w:spacing w:before="136" w:line="360" w:lineRule="auto"/>
        <w:ind w:left="581" w:right="556"/>
        <w:jc w:val="both"/>
      </w:pPr>
      <w:r>
        <w:t xml:space="preserve">La voie d’abord : elle doit être large, donnant « un jour suffisant ». La résection par </w:t>
      </w:r>
      <w:r>
        <w:rPr>
          <w:u w:val="single"/>
        </w:rPr>
        <w:t>voie</w:t>
      </w:r>
      <w:r>
        <w:rPr>
          <w:spacing w:val="1"/>
        </w:rPr>
        <w:t xml:space="preserve"> </w:t>
      </w:r>
      <w:r>
        <w:rPr>
          <w:u w:val="single"/>
        </w:rPr>
        <w:t>coelioscopique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recommandée.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faut</w:t>
      </w:r>
      <w:r>
        <w:rPr>
          <w:spacing w:val="1"/>
        </w:rPr>
        <w:t xml:space="preserve"> </w:t>
      </w:r>
      <w:r>
        <w:t>commencer</w:t>
      </w:r>
      <w:r>
        <w:rPr>
          <w:spacing w:val="1"/>
        </w:rPr>
        <w:t xml:space="preserve"> </w:t>
      </w:r>
      <w:r>
        <w:t>l’intervention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rPr>
          <w:u w:val="single"/>
        </w:rPr>
        <w:t>l’exploration</w:t>
      </w:r>
      <w:r>
        <w:rPr>
          <w:spacing w:val="1"/>
          <w:u w:val="single"/>
        </w:rPr>
        <w:t xml:space="preserve"> </w:t>
      </w:r>
      <w:r>
        <w:rPr>
          <w:u w:val="single"/>
        </w:rPr>
        <w:t>per</w:t>
      </w:r>
      <w:r>
        <w:rPr>
          <w:spacing w:val="1"/>
        </w:rPr>
        <w:t xml:space="preserve"> </w:t>
      </w:r>
      <w:r>
        <w:rPr>
          <w:u w:val="single"/>
        </w:rPr>
        <w:t>opératoire</w:t>
      </w:r>
      <w:r>
        <w:t>.</w:t>
      </w:r>
    </w:p>
    <w:p w:rsidR="00D7311F" w:rsidRDefault="00B4625B">
      <w:pPr>
        <w:pStyle w:val="Corpsdetexte"/>
        <w:spacing w:before="2" w:line="360" w:lineRule="auto"/>
        <w:ind w:left="581" w:right="556"/>
        <w:jc w:val="both"/>
      </w:pPr>
      <w:r>
        <w:t xml:space="preserve">Il faut enlever </w:t>
      </w:r>
      <w:r>
        <w:rPr>
          <w:u w:val="single"/>
        </w:rPr>
        <w:t>en bloc</w:t>
      </w:r>
      <w:r>
        <w:t xml:space="preserve"> la tumeur et ses extensions ganglionnaires. Elle nécessite une marge de</w:t>
      </w:r>
      <w:r>
        <w:rPr>
          <w:spacing w:val="1"/>
        </w:rPr>
        <w:t xml:space="preserve"> </w:t>
      </w:r>
      <w:r>
        <w:t>sécurité d’au moins 5 cm de part et d’autre de la tumeur. Le curage ganglionnaire impose une</w:t>
      </w:r>
      <w:r>
        <w:rPr>
          <w:spacing w:val="1"/>
        </w:rPr>
        <w:t xml:space="preserve"> </w:t>
      </w:r>
      <w:r>
        <w:t>ligature des vaisseaux nourriciers à leurs origines afin d’emporter le plus de ganglions dans le</w:t>
      </w:r>
      <w:r>
        <w:rPr>
          <w:spacing w:val="1"/>
        </w:rPr>
        <w:t xml:space="preserve"> </w:t>
      </w:r>
      <w:r>
        <w:t>mésocôlon. L’étendue de l’exérèse colique est conditionnée par des impératifs vasculaires et</w:t>
      </w:r>
      <w:r>
        <w:rPr>
          <w:spacing w:val="1"/>
        </w:rPr>
        <w:t xml:space="preserve"> </w:t>
      </w:r>
      <w:r>
        <w:t>l’étendue</w:t>
      </w:r>
      <w:r>
        <w:rPr>
          <w:spacing w:val="-2"/>
        </w:rPr>
        <w:t xml:space="preserve"> </w:t>
      </w:r>
      <w:r>
        <w:t>du curage</w:t>
      </w:r>
      <w:r>
        <w:rPr>
          <w:spacing w:val="-1"/>
        </w:rPr>
        <w:t xml:space="preserve"> </w:t>
      </w:r>
      <w:r>
        <w:t>ganglionnaire.</w:t>
      </w:r>
    </w:p>
    <w:p w:rsidR="00D7311F" w:rsidRDefault="00B4625B">
      <w:pPr>
        <w:pStyle w:val="Paragraphedeliste"/>
        <w:numPr>
          <w:ilvl w:val="2"/>
          <w:numId w:val="9"/>
        </w:numPr>
        <w:tabs>
          <w:tab w:val="left" w:pos="2010"/>
        </w:tabs>
        <w:spacing w:line="360" w:lineRule="auto"/>
        <w:ind w:left="581" w:right="263" w:firstLine="1068"/>
        <w:jc w:val="both"/>
        <w:rPr>
          <w:sz w:val="24"/>
        </w:rPr>
      </w:pPr>
      <w:r>
        <w:rPr>
          <w:b/>
          <w:sz w:val="24"/>
        </w:rPr>
        <w:t xml:space="preserve">Cancer du côlon non compliqué : </w:t>
      </w:r>
      <w:r>
        <w:rPr>
          <w:sz w:val="24"/>
        </w:rPr>
        <w:t>Le geste dépend de la localisation de la tumeur :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b1)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  <w:u w:val="single"/>
        </w:rPr>
        <w:t>Cancer</w:t>
      </w:r>
      <w:r>
        <w:rPr>
          <w:spacing w:val="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du</w:t>
      </w:r>
      <w:r>
        <w:rPr>
          <w:spacing w:val="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côlon</w:t>
      </w:r>
      <w:r>
        <w:rPr>
          <w:spacing w:val="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droit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hémi-colectomie</w:t>
      </w:r>
      <w:r>
        <w:rPr>
          <w:spacing w:val="1"/>
          <w:sz w:val="24"/>
        </w:rPr>
        <w:t xml:space="preserve"> </w:t>
      </w:r>
      <w:r>
        <w:rPr>
          <w:sz w:val="24"/>
        </w:rPr>
        <w:t>droite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anastomose</w:t>
      </w:r>
      <w:r>
        <w:rPr>
          <w:spacing w:val="1"/>
          <w:sz w:val="24"/>
        </w:rPr>
        <w:t xml:space="preserve"> </w:t>
      </w:r>
      <w:r>
        <w:rPr>
          <w:sz w:val="24"/>
        </w:rPr>
        <w:t>iléo-transverse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elle</w:t>
      </w:r>
    </w:p>
    <w:p w:rsidR="00D7311F" w:rsidRDefault="00B4625B">
      <w:pPr>
        <w:pStyle w:val="Corpsdetexte"/>
        <w:spacing w:line="360" w:lineRule="auto"/>
        <w:ind w:left="941" w:right="556"/>
        <w:jc w:val="both"/>
      </w:pPr>
      <w:r>
        <w:t>comporte</w:t>
      </w:r>
      <w:r>
        <w:rPr>
          <w:spacing w:val="-5"/>
        </w:rPr>
        <w:t xml:space="preserve"> </w:t>
      </w:r>
      <w:r>
        <w:t>l’exérèse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côlon</w:t>
      </w:r>
      <w:r>
        <w:rPr>
          <w:spacing w:val="-4"/>
        </w:rPr>
        <w:t xml:space="preserve"> </w:t>
      </w:r>
      <w:r>
        <w:t>droit,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dernière</w:t>
      </w:r>
      <w:r>
        <w:rPr>
          <w:spacing w:val="-4"/>
        </w:rPr>
        <w:t xml:space="preserve"> </w:t>
      </w:r>
      <w:r>
        <w:t>anse</w:t>
      </w:r>
      <w:r>
        <w:rPr>
          <w:spacing w:val="-4"/>
        </w:rPr>
        <w:t xml:space="preserve"> </w:t>
      </w:r>
      <w:r>
        <w:t>iléale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C09C9">
        <w:t>les 2</w:t>
      </w:r>
      <w:r>
        <w:t>/3</w:t>
      </w:r>
      <w:r>
        <w:rPr>
          <w:spacing w:val="-4"/>
        </w:rPr>
        <w:t xml:space="preserve"> </w:t>
      </w:r>
      <w:r>
        <w:t>droit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côlon</w:t>
      </w:r>
      <w:r>
        <w:rPr>
          <w:spacing w:val="-58"/>
        </w:rPr>
        <w:t xml:space="preserve"> </w:t>
      </w:r>
      <w:r>
        <w:t>transverse.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pédicules</w:t>
      </w:r>
      <w:r>
        <w:rPr>
          <w:spacing w:val="1"/>
        </w:rPr>
        <w:t xml:space="preserve"> </w:t>
      </w:r>
      <w:r>
        <w:t>artériels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origine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flanc</w:t>
      </w:r>
      <w:r>
        <w:rPr>
          <w:spacing w:val="1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l’artère</w:t>
      </w:r>
      <w:r>
        <w:rPr>
          <w:spacing w:val="1"/>
        </w:rPr>
        <w:t xml:space="preserve"> </w:t>
      </w:r>
      <w:r>
        <w:t>mésentérique</w:t>
      </w:r>
      <w:r>
        <w:rPr>
          <w:spacing w:val="1"/>
        </w:rPr>
        <w:t xml:space="preserve"> </w:t>
      </w:r>
      <w:r>
        <w:t>supérieure.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continuité</w:t>
      </w:r>
      <w:r>
        <w:rPr>
          <w:spacing w:val="1"/>
        </w:rPr>
        <w:t xml:space="preserve"> </w:t>
      </w:r>
      <w:r>
        <w:t>digestive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rétablie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anastomose</w:t>
      </w:r>
      <w:r>
        <w:rPr>
          <w:spacing w:val="1"/>
        </w:rPr>
        <w:t xml:space="preserve"> </w:t>
      </w:r>
      <w:r>
        <w:t>iléo-</w:t>
      </w:r>
      <w:r>
        <w:rPr>
          <w:spacing w:val="-57"/>
        </w:rPr>
        <w:t xml:space="preserve"> </w:t>
      </w:r>
      <w:r>
        <w:t>transverse</w:t>
      </w:r>
      <w:r>
        <w:rPr>
          <w:spacing w:val="-2"/>
        </w:rPr>
        <w:t xml:space="preserve"> </w:t>
      </w:r>
      <w:r>
        <w:t>manuelle</w:t>
      </w:r>
      <w:r>
        <w:rPr>
          <w:spacing w:val="-1"/>
        </w:rPr>
        <w:t xml:space="preserve"> </w:t>
      </w:r>
      <w:r>
        <w:t>ou mécanique.</w:t>
      </w:r>
    </w:p>
    <w:p w:rsidR="00D7311F" w:rsidRDefault="00407A85">
      <w:pPr>
        <w:pStyle w:val="Corpsdetexte"/>
        <w:ind w:left="46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90.8pt;height:199.7pt;mso-position-horizontal-relative:char;mso-position-vertical-relative:line" coordsize="9816,3994">
            <v:shape id="_x0000_s1029" style="position:absolute;width:9816;height:3994" coordsize="9816,3994" path="m9816,r-10,l9806,10r,3974l10,3984,10,10r9796,l9806,,10,,,,,10,,3984r,10l10,3994r9796,l9816,3994r,-10l9816,10r,-10xe" fillcolor="black" stroked="f">
              <v:path arrowok="t"/>
            </v:shape>
            <v:shape id="_x0000_s1028" type="#_x0000_t75" style="position:absolute;left:1861;top:31;width:6165;height:3817">
              <v:imagedata r:id="rId23" o:title=""/>
            </v:shape>
            <w10:wrap type="none"/>
            <w10:anchorlock/>
          </v:group>
        </w:pict>
      </w:r>
    </w:p>
    <w:p w:rsidR="00D7311F" w:rsidRDefault="00B4625B">
      <w:pPr>
        <w:pStyle w:val="Heading1"/>
        <w:spacing w:line="241" w:lineRule="exact"/>
        <w:ind w:left="2581"/>
      </w:pPr>
      <w:r>
        <w:t>Figure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Hémi-colectomie</w:t>
      </w:r>
      <w:r>
        <w:rPr>
          <w:spacing w:val="-3"/>
        </w:rPr>
        <w:t xml:space="preserve"> </w:t>
      </w:r>
      <w:r>
        <w:t>droite</w:t>
      </w:r>
      <w:r>
        <w:rPr>
          <w:spacing w:val="-4"/>
        </w:rPr>
        <w:t xml:space="preserve"> </w:t>
      </w:r>
      <w:r>
        <w:t>carcinologique</w:t>
      </w:r>
    </w:p>
    <w:p w:rsidR="00D7311F" w:rsidRDefault="00B4625B">
      <w:pPr>
        <w:pStyle w:val="Corpsdetexte"/>
        <w:spacing w:before="141" w:line="360" w:lineRule="auto"/>
        <w:ind w:left="941" w:right="557" w:hanging="359"/>
        <w:jc w:val="both"/>
      </w:pPr>
      <w:r>
        <w:rPr>
          <w:spacing w:val="-1"/>
        </w:rPr>
        <w:t>b2)</w:t>
      </w:r>
      <w:r>
        <w:rPr>
          <w:spacing w:val="-15"/>
        </w:rPr>
        <w:t xml:space="preserve"> </w:t>
      </w:r>
      <w:r>
        <w:rPr>
          <w:spacing w:val="-1"/>
          <w:u w:val="single"/>
        </w:rPr>
        <w:t>Cancer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du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côlon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gauche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hémi-colectomie</w:t>
      </w:r>
      <w:r>
        <w:rPr>
          <w:spacing w:val="-14"/>
        </w:rPr>
        <w:t xml:space="preserve"> </w:t>
      </w:r>
      <w:r>
        <w:t>gauche</w:t>
      </w:r>
      <w:r>
        <w:rPr>
          <w:spacing w:val="-15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anastomose</w:t>
      </w:r>
      <w:r>
        <w:rPr>
          <w:spacing w:val="-14"/>
        </w:rPr>
        <w:t xml:space="preserve"> </w:t>
      </w:r>
      <w:r>
        <w:t>colorectale</w:t>
      </w:r>
      <w:r>
        <w:rPr>
          <w:spacing w:val="-15"/>
        </w:rPr>
        <w:t xml:space="preserve"> </w:t>
      </w:r>
      <w:r>
        <w:t>:</w:t>
      </w:r>
      <w:r>
        <w:rPr>
          <w:spacing w:val="-14"/>
        </w:rPr>
        <w:t xml:space="preserve"> </w:t>
      </w:r>
      <w:r>
        <w:t>elle</w:t>
      </w:r>
      <w:r>
        <w:rPr>
          <w:spacing w:val="-14"/>
        </w:rPr>
        <w:t xml:space="preserve"> </w:t>
      </w:r>
      <w:r>
        <w:t>emporte</w:t>
      </w:r>
      <w:r>
        <w:rPr>
          <w:spacing w:val="-58"/>
        </w:rPr>
        <w:t xml:space="preserve"> </w:t>
      </w:r>
      <w:r>
        <w:t>tout le côlon gauche depuis l’union 1/3 moyen 1/3 gauche du côlon transverse jusqu’à la</w:t>
      </w:r>
      <w:r>
        <w:rPr>
          <w:spacing w:val="1"/>
        </w:rPr>
        <w:t xml:space="preserve"> </w:t>
      </w:r>
      <w:r>
        <w:t>jonction recto-sigmoïdienne avec ligature de l’artère mésentérique inférieure à 1 cm de son</w:t>
      </w:r>
      <w:r>
        <w:rPr>
          <w:spacing w:val="1"/>
        </w:rPr>
        <w:t xml:space="preserve"> </w:t>
      </w:r>
      <w:r>
        <w:t>origine</w:t>
      </w:r>
      <w:r>
        <w:rPr>
          <w:spacing w:val="-6"/>
        </w:rPr>
        <w:t xml:space="preserve"> </w:t>
      </w:r>
      <w:r>
        <w:t>(afin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léser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nerfs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cheminent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l’aorte)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ligature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pédicule</w:t>
      </w:r>
      <w:r>
        <w:rPr>
          <w:spacing w:val="-57"/>
        </w:rPr>
        <w:t xml:space="preserve"> </w:t>
      </w:r>
      <w:r>
        <w:t>veineux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son extrémité</w:t>
      </w:r>
      <w:r>
        <w:rPr>
          <w:spacing w:val="-2"/>
        </w:rPr>
        <w:t xml:space="preserve"> </w:t>
      </w:r>
      <w:r>
        <w:t>distale</w:t>
      </w:r>
      <w:r>
        <w:rPr>
          <w:spacing w:val="-1"/>
        </w:rPr>
        <w:t xml:space="preserve"> </w:t>
      </w:r>
      <w:r>
        <w:t>au bord inférieur</w:t>
      </w:r>
      <w:r>
        <w:rPr>
          <w:spacing w:val="-1"/>
        </w:rPr>
        <w:t xml:space="preserve"> </w:t>
      </w:r>
      <w:r>
        <w:t>du pancréas.</w:t>
      </w:r>
    </w:p>
    <w:p w:rsidR="00D7311F" w:rsidRDefault="00D7311F">
      <w:pPr>
        <w:spacing w:line="360" w:lineRule="auto"/>
        <w:jc w:val="both"/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D7311F">
      <w:pPr>
        <w:pStyle w:val="Corpsdetexte"/>
        <w:rPr>
          <w:sz w:val="20"/>
        </w:rPr>
      </w:pPr>
    </w:p>
    <w:p w:rsidR="00D7311F" w:rsidRDefault="00D7311F">
      <w:pPr>
        <w:pStyle w:val="Corpsdetexte"/>
        <w:spacing w:before="9"/>
        <w:rPr>
          <w:sz w:val="16"/>
        </w:rPr>
      </w:pPr>
    </w:p>
    <w:p w:rsidR="00D7311F" w:rsidRDefault="00B4625B">
      <w:pPr>
        <w:pStyle w:val="Corpsdetexte"/>
        <w:ind w:left="3505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2419496" cy="251460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9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B4625B">
      <w:pPr>
        <w:pStyle w:val="Heading1"/>
        <w:spacing w:before="140"/>
        <w:ind w:left="2521"/>
      </w:pPr>
      <w:r>
        <w:t>Figure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Hémi-colectomie</w:t>
      </w:r>
      <w:r>
        <w:rPr>
          <w:spacing w:val="-3"/>
        </w:rPr>
        <w:t xml:space="preserve"> </w:t>
      </w:r>
      <w:r>
        <w:t>gauche</w:t>
      </w:r>
      <w:r>
        <w:rPr>
          <w:spacing w:val="-3"/>
        </w:rPr>
        <w:t xml:space="preserve"> </w:t>
      </w:r>
      <w:r>
        <w:t>carcinologique</w:t>
      </w:r>
    </w:p>
    <w:p w:rsidR="00D7311F" w:rsidRDefault="00B4625B">
      <w:pPr>
        <w:pStyle w:val="Corpsdetexte"/>
        <w:spacing w:before="137" w:line="360" w:lineRule="auto"/>
        <w:ind w:left="941" w:right="556" w:hanging="359"/>
        <w:jc w:val="both"/>
      </w:pPr>
      <w:r>
        <w:rPr>
          <w:spacing w:val="-1"/>
        </w:rPr>
        <w:t>b3)</w:t>
      </w:r>
      <w:r>
        <w:rPr>
          <w:spacing w:val="-14"/>
        </w:rPr>
        <w:t xml:space="preserve"> </w:t>
      </w:r>
      <w:r>
        <w:rPr>
          <w:spacing w:val="-1"/>
          <w:u w:val="single"/>
        </w:rPr>
        <w:t>Le</w:t>
      </w:r>
      <w:r>
        <w:rPr>
          <w:spacing w:val="-21"/>
          <w:u w:val="single"/>
        </w:rPr>
        <w:t xml:space="preserve"> </w:t>
      </w:r>
      <w:r>
        <w:rPr>
          <w:spacing w:val="-1"/>
          <w:u w:val="single"/>
        </w:rPr>
        <w:t>cancer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du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sigmoïde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:</w:t>
      </w:r>
      <w:r>
        <w:rPr>
          <w:spacing w:val="-13"/>
        </w:rPr>
        <w:t xml:space="preserve"> </w:t>
      </w:r>
      <w:r>
        <w:rPr>
          <w:spacing w:val="-1"/>
        </w:rPr>
        <w:t>une</w:t>
      </w:r>
      <w:r>
        <w:rPr>
          <w:spacing w:val="-13"/>
        </w:rPr>
        <w:t xml:space="preserve"> </w:t>
      </w:r>
      <w:r>
        <w:rPr>
          <w:b/>
          <w:spacing w:val="-1"/>
        </w:rPr>
        <w:t>colectomie</w:t>
      </w:r>
      <w:r>
        <w:rPr>
          <w:b/>
          <w:spacing w:val="-13"/>
        </w:rPr>
        <w:t xml:space="preserve"> </w:t>
      </w:r>
      <w:r>
        <w:rPr>
          <w:b/>
        </w:rPr>
        <w:t>segmentaire</w:t>
      </w:r>
      <w:r>
        <w:rPr>
          <w:b/>
          <w:spacing w:val="-14"/>
        </w:rPr>
        <w:t xml:space="preserve"> </w:t>
      </w:r>
      <w:r>
        <w:rPr>
          <w:b/>
        </w:rPr>
        <w:t>basse</w:t>
      </w:r>
      <w:r>
        <w:rPr>
          <w:b/>
          <w:spacing w:val="-13"/>
        </w:rPr>
        <w:t xml:space="preserve"> </w:t>
      </w:r>
      <w:r>
        <w:t>(sigmoïdectomie</w:t>
      </w:r>
      <w:r>
        <w:rPr>
          <w:spacing w:val="-13"/>
        </w:rPr>
        <w:t xml:space="preserve"> </w:t>
      </w:r>
      <w:r>
        <w:t>carcinologique)</w:t>
      </w:r>
      <w:r>
        <w:rPr>
          <w:spacing w:val="-58"/>
        </w:rPr>
        <w:t xml:space="preserve"> </w:t>
      </w:r>
      <w:r>
        <w:t>avec anastomose colorectale : les ligatures vasculaires intéressent l’artère mésentérique</w:t>
      </w:r>
      <w:r>
        <w:rPr>
          <w:spacing w:val="1"/>
        </w:rPr>
        <w:t xml:space="preserve"> </w:t>
      </w:r>
      <w:r>
        <w:rPr>
          <w:spacing w:val="-1"/>
        </w:rPr>
        <w:t>inférieure</w:t>
      </w:r>
      <w:r>
        <w:rPr>
          <w:spacing w:val="-14"/>
        </w:rPr>
        <w:t xml:space="preserve"> </w:t>
      </w:r>
      <w:r>
        <w:rPr>
          <w:spacing w:val="-1"/>
        </w:rPr>
        <w:t>après</w:t>
      </w:r>
      <w:r>
        <w:rPr>
          <w:spacing w:val="-13"/>
        </w:rPr>
        <w:t xml:space="preserve"> </w:t>
      </w:r>
      <w:r>
        <w:rPr>
          <w:spacing w:val="-1"/>
        </w:rPr>
        <w:t>l’émergence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l’artère</w:t>
      </w:r>
      <w:r>
        <w:rPr>
          <w:spacing w:val="-13"/>
        </w:rPr>
        <w:t xml:space="preserve"> </w:t>
      </w:r>
      <w:r>
        <w:t>colique</w:t>
      </w:r>
      <w:r>
        <w:rPr>
          <w:spacing w:val="-13"/>
        </w:rPr>
        <w:t xml:space="preserve"> </w:t>
      </w:r>
      <w:r>
        <w:t>supérieure</w:t>
      </w:r>
      <w:r>
        <w:rPr>
          <w:spacing w:val="-13"/>
        </w:rPr>
        <w:t xml:space="preserve"> </w:t>
      </w:r>
      <w:r>
        <w:t>gauche.</w:t>
      </w:r>
      <w:r>
        <w:rPr>
          <w:spacing w:val="-13"/>
        </w:rPr>
        <w:t xml:space="preserve"> </w:t>
      </w:r>
      <w:r>
        <w:t>Après</w:t>
      </w:r>
      <w:r>
        <w:rPr>
          <w:spacing w:val="-12"/>
        </w:rPr>
        <w:t xml:space="preserve"> </w:t>
      </w:r>
      <w:r w:rsidR="00341F16">
        <w:rPr>
          <w:spacing w:val="-12"/>
        </w:rPr>
        <w:t>c</w:t>
      </w:r>
      <w:r>
        <w:t>ette</w:t>
      </w:r>
      <w:r>
        <w:rPr>
          <w:spacing w:val="-13"/>
        </w:rPr>
        <w:t xml:space="preserve"> </w:t>
      </w:r>
      <w:r>
        <w:t>exérèse</w:t>
      </w:r>
      <w:r>
        <w:rPr>
          <w:spacing w:val="-13"/>
        </w:rPr>
        <w:t xml:space="preserve"> </w:t>
      </w:r>
      <w:r>
        <w:t>colique</w:t>
      </w:r>
      <w:r>
        <w:rPr>
          <w:spacing w:val="-58"/>
        </w:rPr>
        <w:t xml:space="preserve"> </w:t>
      </w:r>
      <w:r w:rsidR="00341F16">
        <w:rPr>
          <w:spacing w:val="-58"/>
        </w:rPr>
        <w:t xml:space="preserve"> </w:t>
      </w:r>
      <w:r>
        <w:t>gauche,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continuité</w:t>
      </w:r>
      <w:r>
        <w:rPr>
          <w:spacing w:val="-1"/>
        </w:rPr>
        <w:t xml:space="preserve"> </w:t>
      </w:r>
      <w:r>
        <w:t>digestive</w:t>
      </w:r>
      <w:r>
        <w:rPr>
          <w:spacing w:val="-2"/>
        </w:rPr>
        <w:t xml:space="preserve"> </w:t>
      </w:r>
      <w:r>
        <w:t>est rétablie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anastomose</w:t>
      </w:r>
      <w:r>
        <w:rPr>
          <w:spacing w:val="-2"/>
        </w:rPr>
        <w:t xml:space="preserve"> </w:t>
      </w:r>
      <w:r>
        <w:t>colorectale.</w:t>
      </w:r>
    </w:p>
    <w:p w:rsidR="00D7311F" w:rsidRDefault="00B4625B">
      <w:pPr>
        <w:pStyle w:val="Corpsdetexte"/>
        <w:spacing w:line="360" w:lineRule="auto"/>
        <w:ind w:left="581" w:right="556"/>
        <w:jc w:val="both"/>
      </w:pPr>
      <w:r>
        <w:t xml:space="preserve">b4) </w:t>
      </w:r>
      <w:r>
        <w:rPr>
          <w:u w:val="single"/>
        </w:rPr>
        <w:t>Cancer du côlon transverse :</w:t>
      </w:r>
      <w:r>
        <w:t xml:space="preserve"> n’ayant pas de vascularisation propre, en fonction du siège de</w:t>
      </w:r>
      <w:r>
        <w:rPr>
          <w:spacing w:val="1"/>
        </w:rPr>
        <w:t xml:space="preserve"> </w:t>
      </w:r>
      <w:r>
        <w:t>la tumeur et pour ne pas réaliser une anastomose entre 2 bouts du transverse, il faut pousser le</w:t>
      </w:r>
      <w:r>
        <w:rPr>
          <w:spacing w:val="1"/>
        </w:rPr>
        <w:t xml:space="preserve"> </w:t>
      </w:r>
      <w:r>
        <w:t>sacrifice soit vers la droite, soit vers la gauche réalisant soit une hémi colectomie droite avec</w:t>
      </w:r>
      <w:r>
        <w:rPr>
          <w:spacing w:val="1"/>
        </w:rPr>
        <w:t xml:space="preserve"> </w:t>
      </w:r>
      <w:r>
        <w:t>anastomose</w:t>
      </w:r>
      <w:r>
        <w:rPr>
          <w:spacing w:val="-3"/>
        </w:rPr>
        <w:t xml:space="preserve"> </w:t>
      </w:r>
      <w:r>
        <w:t>iléo-transverse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hémi</w:t>
      </w:r>
      <w:r>
        <w:rPr>
          <w:spacing w:val="-1"/>
        </w:rPr>
        <w:t xml:space="preserve"> </w:t>
      </w:r>
      <w:r>
        <w:t>colectomie</w:t>
      </w:r>
      <w:r>
        <w:rPr>
          <w:spacing w:val="-3"/>
        </w:rPr>
        <w:t xml:space="preserve"> </w:t>
      </w:r>
      <w:r>
        <w:t>gauche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anastomose</w:t>
      </w:r>
      <w:r>
        <w:rPr>
          <w:spacing w:val="-2"/>
        </w:rPr>
        <w:t xml:space="preserve"> </w:t>
      </w:r>
      <w:r>
        <w:t>colorectale.</w:t>
      </w:r>
    </w:p>
    <w:p w:rsidR="00D7311F" w:rsidRDefault="00B4625B">
      <w:pPr>
        <w:pStyle w:val="Corpsdetexte"/>
        <w:spacing w:before="1"/>
        <w:ind w:left="581"/>
        <w:jc w:val="both"/>
      </w:pPr>
      <w:r>
        <w:rPr>
          <w:noProof/>
          <w:lang w:eastAsia="fr-FR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2546350</wp:posOffset>
            </wp:positionH>
            <wp:positionV relativeFrom="paragraph">
              <wp:posOffset>261791</wp:posOffset>
            </wp:positionV>
            <wp:extent cx="2670198" cy="1878520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98" cy="187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b5)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colectomie</w:t>
      </w:r>
      <w:r>
        <w:rPr>
          <w:spacing w:val="-2"/>
        </w:rPr>
        <w:t xml:space="preserve"> </w:t>
      </w:r>
      <w:r>
        <w:t>totale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préconisée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cancer</w:t>
      </w:r>
      <w:r>
        <w:rPr>
          <w:spacing w:val="-1"/>
        </w:rPr>
        <w:t xml:space="preserve"> </w:t>
      </w:r>
      <w:r>
        <w:t>synchrone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droite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gauche.</w:t>
      </w:r>
    </w:p>
    <w:p w:rsidR="00D7311F" w:rsidRDefault="00B4625B">
      <w:pPr>
        <w:pStyle w:val="Heading1"/>
        <w:spacing w:before="105"/>
        <w:ind w:left="3681"/>
      </w:pPr>
      <w:r>
        <w:t>Figure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Colectomie</w:t>
      </w:r>
      <w:r>
        <w:rPr>
          <w:spacing w:val="-2"/>
        </w:rPr>
        <w:t xml:space="preserve"> </w:t>
      </w:r>
      <w:r>
        <w:t>totale</w:t>
      </w:r>
    </w:p>
    <w:p w:rsidR="00D7311F" w:rsidRDefault="00B4625B">
      <w:pPr>
        <w:pStyle w:val="Paragraphedeliste"/>
        <w:numPr>
          <w:ilvl w:val="2"/>
          <w:numId w:val="9"/>
        </w:numPr>
        <w:tabs>
          <w:tab w:val="left" w:pos="2010"/>
        </w:tabs>
        <w:spacing w:before="137"/>
        <w:ind w:hanging="361"/>
        <w:jc w:val="both"/>
        <w:rPr>
          <w:b/>
          <w:sz w:val="24"/>
        </w:rPr>
      </w:pPr>
      <w:r>
        <w:rPr>
          <w:b/>
          <w:sz w:val="24"/>
        </w:rPr>
        <w:t>Cancer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côlon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compliqué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D7311F" w:rsidRDefault="00B4625B">
      <w:pPr>
        <w:pStyle w:val="Corpsdetexte"/>
        <w:spacing w:before="137"/>
        <w:ind w:left="1301"/>
        <w:jc w:val="both"/>
      </w:pPr>
      <w:r>
        <w:t>c1)</w:t>
      </w:r>
      <w:r>
        <w:rPr>
          <w:spacing w:val="-1"/>
        </w:rPr>
        <w:t xml:space="preserve"> </w:t>
      </w:r>
      <w:r>
        <w:t>Occlusion</w:t>
      </w:r>
      <w:r>
        <w:rPr>
          <w:spacing w:val="-1"/>
        </w:rPr>
        <w:t xml:space="preserve"> </w:t>
      </w:r>
      <w:r>
        <w:t>:</w:t>
      </w:r>
    </w:p>
    <w:p w:rsidR="006C09C9" w:rsidRDefault="00B4625B">
      <w:pPr>
        <w:pStyle w:val="Corpsdetexte"/>
        <w:spacing w:before="141" w:line="360" w:lineRule="auto"/>
        <w:ind w:left="581" w:right="116" w:firstLine="360"/>
        <w:jc w:val="both"/>
        <w:rPr>
          <w:spacing w:val="1"/>
        </w:rPr>
      </w:pPr>
      <w:r>
        <w:t>Le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comporte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aspiration</w:t>
      </w:r>
      <w:r>
        <w:rPr>
          <w:spacing w:val="1"/>
        </w:rPr>
        <w:t xml:space="preserve"> </w:t>
      </w:r>
      <w:r>
        <w:t>gastrique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rééquilibration</w:t>
      </w:r>
      <w:r>
        <w:rPr>
          <w:spacing w:val="1"/>
        </w:rPr>
        <w:t xml:space="preserve"> </w:t>
      </w:r>
      <w:r>
        <w:t>hydroélectrolytique.</w:t>
      </w:r>
      <w:r>
        <w:rPr>
          <w:spacing w:val="1"/>
        </w:rPr>
        <w:t xml:space="preserve"> </w:t>
      </w:r>
    </w:p>
    <w:p w:rsidR="00D7311F" w:rsidRDefault="00B4625B">
      <w:pPr>
        <w:pStyle w:val="Corpsdetexte"/>
        <w:spacing w:before="141" w:line="360" w:lineRule="auto"/>
        <w:ind w:left="581" w:right="116" w:firstLine="360"/>
        <w:jc w:val="both"/>
      </w:pPr>
      <w:r>
        <w:t>La</w:t>
      </w:r>
      <w:r>
        <w:rPr>
          <w:spacing w:val="1"/>
        </w:rPr>
        <w:t xml:space="preserve"> </w:t>
      </w:r>
      <w:r>
        <w:t>stratégie de prise en charge dépend initialement de l’existence ou l’absence de signes de gravité de</w:t>
      </w:r>
      <w:r>
        <w:rPr>
          <w:spacing w:val="1"/>
        </w:rPr>
        <w:t xml:space="preserve"> </w:t>
      </w:r>
      <w:r>
        <w:t>l’occlusion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7"/>
        </w:numPr>
        <w:tabs>
          <w:tab w:val="left" w:pos="1302"/>
        </w:tabs>
        <w:spacing w:line="288" w:lineRule="exact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présence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signe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gravité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l’indication</w:t>
      </w:r>
      <w:r>
        <w:rPr>
          <w:spacing w:val="-2"/>
          <w:sz w:val="24"/>
        </w:rPr>
        <w:t xml:space="preserve"> </w:t>
      </w:r>
      <w:r>
        <w:rPr>
          <w:sz w:val="24"/>
        </w:rPr>
        <w:t>chirurgicale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urgence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retenue.</w:t>
      </w:r>
    </w:p>
    <w:p w:rsidR="00D7311F" w:rsidRDefault="00D7311F">
      <w:pPr>
        <w:spacing w:line="288" w:lineRule="exact"/>
        <w:jc w:val="both"/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Paragraphedeliste"/>
        <w:numPr>
          <w:ilvl w:val="0"/>
          <w:numId w:val="7"/>
        </w:numPr>
        <w:tabs>
          <w:tab w:val="left" w:pos="1302"/>
        </w:tabs>
        <w:spacing w:before="76" w:line="355" w:lineRule="auto"/>
        <w:ind w:right="116"/>
        <w:rPr>
          <w:sz w:val="24"/>
        </w:rPr>
      </w:pPr>
      <w:r>
        <w:rPr>
          <w:sz w:val="24"/>
        </w:rPr>
        <w:lastRenderedPageBreak/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l’absence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signe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gravité :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traitement</w:t>
      </w:r>
      <w:r>
        <w:rPr>
          <w:spacing w:val="1"/>
          <w:sz w:val="24"/>
        </w:rPr>
        <w:t xml:space="preserve"> </w:t>
      </w:r>
      <w:r>
        <w:rPr>
          <w:sz w:val="24"/>
        </w:rPr>
        <w:t>médical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entamé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surveillance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l’évolution :</w:t>
      </w:r>
    </w:p>
    <w:p w:rsidR="00D7311F" w:rsidRDefault="00B4625B">
      <w:pPr>
        <w:pStyle w:val="Paragraphedeliste"/>
        <w:numPr>
          <w:ilvl w:val="1"/>
          <w:numId w:val="7"/>
        </w:numPr>
        <w:tabs>
          <w:tab w:val="left" w:pos="1802"/>
        </w:tabs>
        <w:spacing w:before="3"/>
        <w:ind w:hanging="366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l’occlusion</w:t>
      </w:r>
      <w:r>
        <w:rPr>
          <w:spacing w:val="-1"/>
          <w:sz w:val="24"/>
        </w:rPr>
        <w:t xml:space="preserve"> </w:t>
      </w:r>
      <w:r>
        <w:rPr>
          <w:sz w:val="24"/>
        </w:rPr>
        <w:t>cède,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traitement</w:t>
      </w:r>
      <w:r>
        <w:rPr>
          <w:spacing w:val="-2"/>
          <w:sz w:val="24"/>
        </w:rPr>
        <w:t xml:space="preserve"> </w:t>
      </w:r>
      <w:r>
        <w:rPr>
          <w:sz w:val="24"/>
        </w:rPr>
        <w:t>sera</w:t>
      </w:r>
      <w:r>
        <w:rPr>
          <w:spacing w:val="-2"/>
          <w:sz w:val="24"/>
        </w:rPr>
        <w:t xml:space="preserve"> </w:t>
      </w:r>
      <w:r>
        <w:rPr>
          <w:sz w:val="24"/>
        </w:rPr>
        <w:t>différé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froid.</w:t>
      </w:r>
    </w:p>
    <w:p w:rsidR="00D7311F" w:rsidRDefault="00B4625B">
      <w:pPr>
        <w:pStyle w:val="Paragraphedeliste"/>
        <w:numPr>
          <w:ilvl w:val="1"/>
          <w:numId w:val="7"/>
        </w:numPr>
        <w:tabs>
          <w:tab w:val="left" w:pos="1802"/>
        </w:tabs>
        <w:spacing w:before="124"/>
        <w:ind w:hanging="366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l’occlusion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cède</w:t>
      </w:r>
      <w:r>
        <w:rPr>
          <w:spacing w:val="-2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sous</w:t>
      </w:r>
      <w:r>
        <w:rPr>
          <w:spacing w:val="-1"/>
          <w:sz w:val="24"/>
        </w:rPr>
        <w:t xml:space="preserve"> </w:t>
      </w:r>
      <w:r>
        <w:rPr>
          <w:sz w:val="24"/>
        </w:rPr>
        <w:t>réanimation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6"/>
        </w:numPr>
        <w:tabs>
          <w:tab w:val="left" w:pos="882"/>
        </w:tabs>
        <w:spacing w:before="125"/>
        <w:ind w:hanging="29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droite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hémi</w:t>
      </w:r>
      <w:r>
        <w:rPr>
          <w:spacing w:val="-2"/>
          <w:sz w:val="24"/>
        </w:rPr>
        <w:t xml:space="preserve"> </w:t>
      </w:r>
      <w:r>
        <w:rPr>
          <w:sz w:val="24"/>
        </w:rPr>
        <w:t>colectomie</w:t>
      </w:r>
      <w:r>
        <w:rPr>
          <w:spacing w:val="-3"/>
          <w:sz w:val="24"/>
        </w:rPr>
        <w:t xml:space="preserve"> </w:t>
      </w:r>
      <w:r>
        <w:rPr>
          <w:sz w:val="24"/>
        </w:rPr>
        <w:t>droite</w:t>
      </w:r>
      <w:r>
        <w:rPr>
          <w:spacing w:val="-3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anastomose</w:t>
      </w:r>
      <w:r>
        <w:rPr>
          <w:spacing w:val="-3"/>
          <w:sz w:val="24"/>
        </w:rPr>
        <w:t xml:space="preserve"> </w:t>
      </w:r>
      <w:r>
        <w:rPr>
          <w:sz w:val="24"/>
        </w:rPr>
        <w:t>iléo-transverse</w:t>
      </w:r>
      <w:r>
        <w:rPr>
          <w:spacing w:val="-3"/>
          <w:sz w:val="24"/>
        </w:rPr>
        <w:t xml:space="preserve"> </w:t>
      </w:r>
      <w:r>
        <w:rPr>
          <w:sz w:val="24"/>
        </w:rPr>
        <w:t>immédiate.</w:t>
      </w:r>
    </w:p>
    <w:p w:rsidR="00D7311F" w:rsidRDefault="00B4625B">
      <w:pPr>
        <w:pStyle w:val="Paragraphedeliste"/>
        <w:numPr>
          <w:ilvl w:val="0"/>
          <w:numId w:val="6"/>
        </w:numPr>
        <w:tabs>
          <w:tab w:val="left" w:pos="882"/>
        </w:tabs>
        <w:spacing w:before="124"/>
        <w:ind w:hanging="29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gauche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l’attitude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controversée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plusieurs</w:t>
      </w:r>
      <w:r>
        <w:rPr>
          <w:spacing w:val="-2"/>
          <w:sz w:val="24"/>
        </w:rPr>
        <w:t xml:space="preserve"> </w:t>
      </w:r>
      <w:r>
        <w:rPr>
          <w:sz w:val="24"/>
        </w:rPr>
        <w:t>options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3"/>
          <w:sz w:val="24"/>
        </w:rPr>
        <w:t xml:space="preserve"> </w:t>
      </w:r>
      <w:r>
        <w:rPr>
          <w:sz w:val="24"/>
        </w:rPr>
        <w:t>envisageables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1"/>
          <w:numId w:val="6"/>
        </w:numPr>
        <w:tabs>
          <w:tab w:val="left" w:pos="1302"/>
        </w:tabs>
        <w:spacing w:before="126" w:line="360" w:lineRule="auto"/>
        <w:ind w:right="556"/>
        <w:rPr>
          <w:sz w:val="24"/>
        </w:rPr>
      </w:pPr>
      <w:r>
        <w:rPr>
          <w:sz w:val="24"/>
        </w:rPr>
        <w:t>Prothèse colique endoscopique : représente une alternative à la chirurgie permettant de</w:t>
      </w:r>
      <w:r>
        <w:rPr>
          <w:spacing w:val="1"/>
          <w:sz w:val="24"/>
        </w:rPr>
        <w:t xml:space="preserve"> </w:t>
      </w:r>
      <w:r>
        <w:rPr>
          <w:sz w:val="24"/>
        </w:rPr>
        <w:t>passer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cap</w:t>
      </w:r>
      <w:r>
        <w:rPr>
          <w:spacing w:val="-12"/>
          <w:sz w:val="24"/>
        </w:rPr>
        <w:t xml:space="preserve"> </w:t>
      </w:r>
      <w:r>
        <w:rPr>
          <w:sz w:val="24"/>
        </w:rPr>
        <w:t>aigu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l’occlusion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d’opérer</w:t>
      </w:r>
      <w:r>
        <w:rPr>
          <w:spacing w:val="-12"/>
          <w:sz w:val="24"/>
        </w:rPr>
        <w:t xml:space="preserve"> </w:t>
      </w:r>
      <w:r>
        <w:rPr>
          <w:sz w:val="24"/>
        </w:rPr>
        <w:t>ainsi</w:t>
      </w:r>
      <w:r>
        <w:rPr>
          <w:spacing w:val="-12"/>
          <w:sz w:val="24"/>
        </w:rPr>
        <w:t xml:space="preserve"> </w:t>
      </w:r>
      <w:r>
        <w:rPr>
          <w:sz w:val="24"/>
        </w:rPr>
        <w:t>les</w:t>
      </w:r>
      <w:r>
        <w:rPr>
          <w:spacing w:val="-13"/>
          <w:sz w:val="24"/>
        </w:rPr>
        <w:t xml:space="preserve"> </w:t>
      </w:r>
      <w:r>
        <w:rPr>
          <w:sz w:val="24"/>
        </w:rPr>
        <w:t>patients</w:t>
      </w:r>
      <w:r>
        <w:rPr>
          <w:spacing w:val="-12"/>
          <w:sz w:val="24"/>
        </w:rPr>
        <w:t xml:space="preserve"> </w:t>
      </w:r>
      <w:r>
        <w:rPr>
          <w:sz w:val="24"/>
        </w:rPr>
        <w:t>à</w:t>
      </w:r>
      <w:r>
        <w:rPr>
          <w:spacing w:val="-12"/>
          <w:sz w:val="24"/>
        </w:rPr>
        <w:t xml:space="preserve"> </w:t>
      </w:r>
      <w:r>
        <w:rPr>
          <w:sz w:val="24"/>
        </w:rPr>
        <w:t>froids,</w:t>
      </w:r>
      <w:r>
        <w:rPr>
          <w:spacing w:val="-13"/>
          <w:sz w:val="24"/>
        </w:rPr>
        <w:t xml:space="preserve"> </w:t>
      </w:r>
      <w:r>
        <w:rPr>
          <w:sz w:val="24"/>
        </w:rPr>
        <w:t>dans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12"/>
          <w:sz w:val="24"/>
        </w:rPr>
        <w:t xml:space="preserve"> </w:t>
      </w:r>
      <w:r>
        <w:rPr>
          <w:sz w:val="24"/>
        </w:rPr>
        <w:t>meilleures</w:t>
      </w:r>
      <w:r>
        <w:rPr>
          <w:spacing w:val="-58"/>
          <w:sz w:val="24"/>
        </w:rPr>
        <w:t xml:space="preserve"> </w:t>
      </w:r>
      <w:r>
        <w:rPr>
          <w:sz w:val="24"/>
        </w:rPr>
        <w:t>conditions, bien préparés à la chirurgie et explorés en préopératoire. Cependant, cette</w:t>
      </w:r>
      <w:r>
        <w:rPr>
          <w:spacing w:val="1"/>
          <w:sz w:val="24"/>
        </w:rPr>
        <w:t xml:space="preserve"> </w:t>
      </w:r>
      <w:r>
        <w:rPr>
          <w:sz w:val="24"/>
        </w:rPr>
        <w:t>attitude reste réservée pour les patients ne pouvant pas bénéficier d’une chirurgie à visée</w:t>
      </w:r>
      <w:r>
        <w:rPr>
          <w:spacing w:val="-57"/>
          <w:sz w:val="24"/>
        </w:rPr>
        <w:t xml:space="preserve"> </w:t>
      </w:r>
      <w:r>
        <w:rPr>
          <w:sz w:val="24"/>
        </w:rPr>
        <w:t>curative.</w:t>
      </w:r>
    </w:p>
    <w:p w:rsidR="00D7311F" w:rsidRDefault="00B4625B">
      <w:pPr>
        <w:pStyle w:val="Corpsdetexte"/>
        <w:ind w:left="282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442387" cy="1896046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387" cy="18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B4625B">
      <w:pPr>
        <w:pStyle w:val="Heading1"/>
        <w:spacing w:before="138"/>
        <w:ind w:left="2602" w:right="1786"/>
        <w:jc w:val="center"/>
      </w:pPr>
      <w:r>
        <w:t>Figure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Stent trans-tumoral</w:t>
      </w:r>
    </w:p>
    <w:p w:rsidR="00D7311F" w:rsidRDefault="00B4625B">
      <w:pPr>
        <w:pStyle w:val="Paragraphedeliste"/>
        <w:numPr>
          <w:ilvl w:val="1"/>
          <w:numId w:val="6"/>
        </w:numPr>
        <w:tabs>
          <w:tab w:val="left" w:pos="1302"/>
        </w:tabs>
        <w:spacing w:before="142"/>
        <w:ind w:hanging="361"/>
        <w:rPr>
          <w:sz w:val="24"/>
        </w:rPr>
      </w:pPr>
      <w:r>
        <w:rPr>
          <w:sz w:val="24"/>
        </w:rPr>
        <w:t>Stomie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dérivation</w:t>
      </w:r>
      <w:r>
        <w:rPr>
          <w:spacing w:val="-1"/>
          <w:sz w:val="24"/>
        </w:rPr>
        <w:t xml:space="preserve"> </w:t>
      </w:r>
      <w:r>
        <w:rPr>
          <w:sz w:val="24"/>
        </w:rPr>
        <w:t>(colostomie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proche</w:t>
      </w:r>
      <w:r>
        <w:rPr>
          <w:spacing w:val="-2"/>
          <w:sz w:val="24"/>
        </w:rPr>
        <w:t xml:space="preserve"> </w:t>
      </w:r>
      <w:r>
        <w:rPr>
          <w:sz w:val="24"/>
        </w:rPr>
        <w:t>amont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décharge)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Corpsdetexte"/>
        <w:spacing w:before="137" w:line="360" w:lineRule="auto"/>
        <w:ind w:left="1301" w:right="556"/>
        <w:jc w:val="both"/>
      </w:pPr>
      <w:r>
        <w:t>La pratique d’une stomie première permet les mêmes avantages que la mise en place</w:t>
      </w:r>
      <w:r>
        <w:rPr>
          <w:spacing w:val="1"/>
        </w:rPr>
        <w:t xml:space="preserve"> </w:t>
      </w:r>
      <w:r>
        <w:t>d’une prothèse par voie endoscopique. La tumeur sera ensuite réséquée à froid avec un</w:t>
      </w:r>
      <w:r>
        <w:rPr>
          <w:spacing w:val="1"/>
        </w:rPr>
        <w:t xml:space="preserve"> </w:t>
      </w:r>
      <w:r>
        <w:t>rétablissement de la continuité en même temps. Cependant, la pratique d’une stomie</w:t>
      </w:r>
      <w:r>
        <w:rPr>
          <w:spacing w:val="1"/>
        </w:rPr>
        <w:t xml:space="preserve"> </w:t>
      </w:r>
      <w:r>
        <w:t>(souvent colostomie iliaque gauche), ne peut être proposée en cas de distension du grêle</w:t>
      </w:r>
      <w:r>
        <w:rPr>
          <w:spacing w:val="-57"/>
        </w:rPr>
        <w:t xml:space="preserve"> </w:t>
      </w:r>
      <w:r>
        <w:t>associée à l’occlusion colique ou en cas de doute sur la vitalité du coecum. La stomie</w:t>
      </w:r>
      <w:r>
        <w:rPr>
          <w:spacing w:val="1"/>
        </w:rPr>
        <w:t xml:space="preserve"> </w:t>
      </w:r>
      <w:r>
        <w:t>première</w:t>
      </w:r>
      <w:r>
        <w:rPr>
          <w:spacing w:val="-2"/>
        </w:rPr>
        <w:t xml:space="preserve"> </w:t>
      </w:r>
      <w:r>
        <w:t>représente</w:t>
      </w:r>
      <w:r>
        <w:rPr>
          <w:spacing w:val="-1"/>
        </w:rPr>
        <w:t xml:space="preserve"> </w:t>
      </w:r>
      <w:r>
        <w:t>actuellement</w:t>
      </w:r>
      <w:r>
        <w:rPr>
          <w:spacing w:val="-2"/>
        </w:rPr>
        <w:t xml:space="preserve"> </w:t>
      </w:r>
      <w:r>
        <w:t>l’alternative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premier</w:t>
      </w:r>
      <w:r>
        <w:rPr>
          <w:spacing w:val="-1"/>
        </w:rPr>
        <w:t xml:space="preserve"> </w:t>
      </w:r>
      <w:r>
        <w:t>choix.</w:t>
      </w:r>
    </w:p>
    <w:p w:rsidR="00D7311F" w:rsidRDefault="00B4625B">
      <w:pPr>
        <w:pStyle w:val="Corpsdetexte"/>
        <w:ind w:left="2932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3333695" cy="2017585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95" cy="20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B4625B">
      <w:pPr>
        <w:pStyle w:val="Heading1"/>
        <w:spacing w:before="141"/>
        <w:ind w:left="2602" w:right="1860"/>
        <w:jc w:val="center"/>
      </w:pPr>
      <w:r>
        <w:t>Figure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Colostomie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décharge</w:t>
      </w:r>
    </w:p>
    <w:p w:rsidR="00D7311F" w:rsidRDefault="00D7311F">
      <w:pPr>
        <w:jc w:val="center"/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Paragraphedeliste"/>
        <w:numPr>
          <w:ilvl w:val="1"/>
          <w:numId w:val="6"/>
        </w:numPr>
        <w:tabs>
          <w:tab w:val="left" w:pos="1302"/>
        </w:tabs>
        <w:spacing w:before="79"/>
        <w:ind w:hanging="361"/>
        <w:rPr>
          <w:sz w:val="24"/>
        </w:rPr>
      </w:pPr>
      <w:r>
        <w:rPr>
          <w:sz w:val="24"/>
        </w:rPr>
        <w:lastRenderedPageBreak/>
        <w:t>Chirurgie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résection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Corpsdetexte"/>
        <w:spacing w:before="137" w:line="360" w:lineRule="auto"/>
        <w:ind w:left="1301" w:right="556"/>
        <w:jc w:val="both"/>
      </w:pPr>
      <w:r>
        <w:t>Elle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l’avantage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traiter</w:t>
      </w:r>
      <w:r>
        <w:rPr>
          <w:spacing w:val="-5"/>
        </w:rPr>
        <w:t xml:space="preserve"> </w:t>
      </w:r>
      <w:r>
        <w:t>l’occlusion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réséquer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tumeur.</w:t>
      </w:r>
      <w:r>
        <w:rPr>
          <w:spacing w:val="-4"/>
        </w:rPr>
        <w:t xml:space="preserve"> </w:t>
      </w:r>
      <w:r>
        <w:t>Elle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réservée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bonne</w:t>
      </w:r>
      <w:r>
        <w:rPr>
          <w:spacing w:val="-1"/>
        </w:rPr>
        <w:t xml:space="preserve"> </w:t>
      </w:r>
      <w:r>
        <w:t>état</w:t>
      </w:r>
      <w:r>
        <w:rPr>
          <w:spacing w:val="-1"/>
        </w:rPr>
        <w:t xml:space="preserve"> </w:t>
      </w:r>
      <w:r w:rsidR="006C09C9">
        <w:t>général</w:t>
      </w:r>
      <w:r>
        <w:t>,</w:t>
      </w:r>
      <w:r>
        <w:rPr>
          <w:spacing w:val="-2"/>
        </w:rPr>
        <w:t xml:space="preserve"> </w:t>
      </w:r>
      <w:r>
        <w:t>pouvant</w:t>
      </w:r>
      <w:r>
        <w:rPr>
          <w:spacing w:val="-1"/>
        </w:rPr>
        <w:t xml:space="preserve"> </w:t>
      </w:r>
      <w:r>
        <w:t>supporter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geste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résection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urgence.</w:t>
      </w:r>
    </w:p>
    <w:p w:rsidR="00D7311F" w:rsidRDefault="00B4625B">
      <w:pPr>
        <w:pStyle w:val="Corpsdetexte"/>
        <w:spacing w:before="3" w:line="360" w:lineRule="auto"/>
        <w:ind w:left="1301" w:right="557"/>
        <w:jc w:val="both"/>
      </w:pPr>
      <w:r>
        <w:t>Dans la majorité des cas, le rétablissement de la continuité est différé dans un deuxième</w:t>
      </w:r>
      <w:r>
        <w:rPr>
          <w:spacing w:val="1"/>
        </w:rPr>
        <w:t xml:space="preserve"> </w:t>
      </w:r>
      <w:r>
        <w:t>temps au vu du risque de fistule anastomotique accru de l’anastomose sur un colon</w:t>
      </w:r>
      <w:r>
        <w:rPr>
          <w:spacing w:val="1"/>
        </w:rPr>
        <w:t xml:space="preserve"> </w:t>
      </w:r>
      <w:r>
        <w:t>distendu.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chirurgie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assurée</w:t>
      </w:r>
      <w:r>
        <w:rPr>
          <w:spacing w:val="-2"/>
        </w:rPr>
        <w:t xml:space="preserve"> </w:t>
      </w:r>
      <w:r>
        <w:t>ainsi en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temps et</w:t>
      </w:r>
      <w:r>
        <w:rPr>
          <w:spacing w:val="-1"/>
        </w:rPr>
        <w:t xml:space="preserve"> </w:t>
      </w:r>
      <w:r>
        <w:t>consiste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réaliser</w:t>
      </w:r>
      <w:r>
        <w:rPr>
          <w:spacing w:val="-1"/>
        </w:rPr>
        <w:t xml:space="preserve"> </w:t>
      </w:r>
      <w:r w:rsidR="006C09C9">
        <w:t>soit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2"/>
          <w:numId w:val="6"/>
        </w:numPr>
        <w:tabs>
          <w:tab w:val="left" w:pos="2022"/>
        </w:tabs>
        <w:spacing w:line="362" w:lineRule="auto"/>
        <w:ind w:right="556" w:hanging="360"/>
        <w:rPr>
          <w:sz w:val="24"/>
        </w:rPr>
      </w:pPr>
      <w:r>
        <w:rPr>
          <w:sz w:val="24"/>
        </w:rPr>
        <w:t>Une</w:t>
      </w:r>
      <w:r>
        <w:rPr>
          <w:spacing w:val="-14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Hartmann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résection</w:t>
      </w:r>
      <w:r>
        <w:rPr>
          <w:spacing w:val="-14"/>
          <w:sz w:val="24"/>
        </w:rPr>
        <w:t xml:space="preserve"> </w:t>
      </w:r>
      <w:r>
        <w:rPr>
          <w:sz w:val="24"/>
        </w:rPr>
        <w:t>segmentaire</w:t>
      </w:r>
      <w:r>
        <w:rPr>
          <w:spacing w:val="-14"/>
          <w:sz w:val="24"/>
        </w:rPr>
        <w:t xml:space="preserve"> </w:t>
      </w:r>
      <w:r>
        <w:rPr>
          <w:sz w:val="24"/>
        </w:rPr>
        <w:t>colique</w:t>
      </w:r>
      <w:r>
        <w:rPr>
          <w:spacing w:val="-14"/>
          <w:sz w:val="24"/>
        </w:rPr>
        <w:t xml:space="preserve"> </w:t>
      </w:r>
      <w:r>
        <w:rPr>
          <w:sz w:val="24"/>
        </w:rPr>
        <w:t>avec</w:t>
      </w:r>
      <w:r>
        <w:rPr>
          <w:spacing w:val="-13"/>
          <w:sz w:val="24"/>
        </w:rPr>
        <w:t xml:space="preserve"> </w:t>
      </w:r>
      <w:r>
        <w:rPr>
          <w:sz w:val="24"/>
        </w:rPr>
        <w:t>suture</w:t>
      </w:r>
      <w:r>
        <w:rPr>
          <w:spacing w:val="-14"/>
          <w:sz w:val="24"/>
        </w:rPr>
        <w:t xml:space="preserve"> </w:t>
      </w:r>
      <w:r>
        <w:rPr>
          <w:sz w:val="24"/>
        </w:rPr>
        <w:t>du</w:t>
      </w:r>
      <w:r>
        <w:rPr>
          <w:spacing w:val="-14"/>
          <w:sz w:val="24"/>
        </w:rPr>
        <w:t xml:space="preserve"> </w:t>
      </w:r>
      <w:r>
        <w:rPr>
          <w:sz w:val="24"/>
        </w:rPr>
        <w:t>bout</w:t>
      </w:r>
      <w:r>
        <w:rPr>
          <w:spacing w:val="-57"/>
          <w:sz w:val="24"/>
        </w:rPr>
        <w:t xml:space="preserve"> </w:t>
      </w:r>
      <w:r>
        <w:rPr>
          <w:sz w:val="24"/>
        </w:rPr>
        <w:t>distal</w:t>
      </w:r>
      <w:r>
        <w:rPr>
          <w:spacing w:val="-1"/>
          <w:sz w:val="24"/>
        </w:rPr>
        <w:t xml:space="preserve"> </w:t>
      </w:r>
      <w:r>
        <w:rPr>
          <w:sz w:val="24"/>
        </w:rPr>
        <w:t>et abouchement</w:t>
      </w:r>
      <w:r>
        <w:rPr>
          <w:spacing w:val="-1"/>
          <w:sz w:val="24"/>
        </w:rPr>
        <w:t xml:space="preserve"> </w:t>
      </w:r>
      <w:r>
        <w:rPr>
          <w:sz w:val="24"/>
        </w:rPr>
        <w:t>du bout</w:t>
      </w:r>
      <w:r>
        <w:rPr>
          <w:spacing w:val="-1"/>
          <w:sz w:val="24"/>
        </w:rPr>
        <w:t xml:space="preserve"> </w:t>
      </w:r>
      <w:r>
        <w:rPr>
          <w:sz w:val="24"/>
        </w:rPr>
        <w:t>proximal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peau.</w:t>
      </w:r>
    </w:p>
    <w:p w:rsidR="00D7311F" w:rsidRDefault="00B4625B">
      <w:pPr>
        <w:pStyle w:val="Paragraphedeliste"/>
        <w:numPr>
          <w:ilvl w:val="2"/>
          <w:numId w:val="6"/>
        </w:numPr>
        <w:tabs>
          <w:tab w:val="left" w:pos="2022"/>
        </w:tabs>
        <w:spacing w:line="360" w:lineRule="auto"/>
        <w:ind w:right="557" w:hanging="360"/>
        <w:rPr>
          <w:sz w:val="24"/>
        </w:rPr>
      </w:pPr>
      <w:r>
        <w:rPr>
          <w:sz w:val="24"/>
        </w:rPr>
        <w:t>Une résection colique segmentaire (souvent une colectomie segmentaire haute)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abouchement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deux</w:t>
      </w:r>
      <w:r>
        <w:rPr>
          <w:spacing w:val="-2"/>
          <w:sz w:val="24"/>
        </w:rPr>
        <w:t xml:space="preserve"> </w:t>
      </w:r>
      <w:r>
        <w:rPr>
          <w:sz w:val="24"/>
        </w:rPr>
        <w:t>bouts</w:t>
      </w:r>
      <w:r>
        <w:rPr>
          <w:spacing w:val="-1"/>
          <w:sz w:val="24"/>
        </w:rPr>
        <w:t xml:space="preserve"> </w:t>
      </w:r>
      <w:r>
        <w:rPr>
          <w:sz w:val="24"/>
        </w:rPr>
        <w:t>coliques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peau</w:t>
      </w:r>
      <w:r>
        <w:rPr>
          <w:spacing w:val="-1"/>
          <w:sz w:val="24"/>
        </w:rPr>
        <w:t xml:space="preserve"> </w:t>
      </w:r>
      <w:r>
        <w:rPr>
          <w:sz w:val="24"/>
        </w:rPr>
        <w:t>selon</w:t>
      </w:r>
      <w:r>
        <w:rPr>
          <w:spacing w:val="-1"/>
          <w:sz w:val="24"/>
        </w:rPr>
        <w:t xml:space="preserve"> </w:t>
      </w:r>
      <w:r>
        <w:rPr>
          <w:sz w:val="24"/>
        </w:rPr>
        <w:t>Bouilly</w:t>
      </w:r>
      <w:r>
        <w:rPr>
          <w:spacing w:val="-2"/>
          <w:sz w:val="24"/>
        </w:rPr>
        <w:t xml:space="preserve"> </w:t>
      </w:r>
      <w:r>
        <w:rPr>
          <w:sz w:val="24"/>
        </w:rPr>
        <w:t>Volkmann.</w:t>
      </w:r>
    </w:p>
    <w:p w:rsidR="00D7311F" w:rsidRDefault="00B4625B">
      <w:pPr>
        <w:pStyle w:val="Corpsdetexte"/>
        <w:spacing w:line="274" w:lineRule="exact"/>
        <w:ind w:left="1301"/>
        <w:jc w:val="both"/>
      </w:pPr>
      <w:r>
        <w:t>La</w:t>
      </w:r>
      <w:r>
        <w:rPr>
          <w:spacing w:val="-2"/>
        </w:rPr>
        <w:t xml:space="preserve"> </w:t>
      </w:r>
      <w:r>
        <w:t>chirurgie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résection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temps</w:t>
      </w:r>
      <w:r>
        <w:rPr>
          <w:spacing w:val="-1"/>
        </w:rPr>
        <w:t xml:space="preserve"> </w:t>
      </w:r>
      <w:r>
        <w:t>reste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pratique</w:t>
      </w:r>
      <w:r>
        <w:rPr>
          <w:spacing w:val="-2"/>
        </w:rPr>
        <w:t xml:space="preserve"> </w:t>
      </w:r>
      <w:r>
        <w:t>rare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type :</w:t>
      </w:r>
    </w:p>
    <w:p w:rsidR="00D7311F" w:rsidRDefault="00B4625B">
      <w:pPr>
        <w:pStyle w:val="Paragraphedeliste"/>
        <w:numPr>
          <w:ilvl w:val="2"/>
          <w:numId w:val="6"/>
        </w:numPr>
        <w:tabs>
          <w:tab w:val="left" w:pos="2022"/>
        </w:tabs>
        <w:spacing w:before="135" w:line="360" w:lineRule="auto"/>
        <w:ind w:left="2021" w:right="556" w:hanging="360"/>
        <w:rPr>
          <w:sz w:val="24"/>
        </w:rPr>
      </w:pPr>
      <w:r>
        <w:rPr>
          <w:sz w:val="24"/>
        </w:rPr>
        <w:t>D’une</w:t>
      </w:r>
      <w:r>
        <w:rPr>
          <w:spacing w:val="1"/>
          <w:sz w:val="24"/>
        </w:rPr>
        <w:t xml:space="preserve"> </w:t>
      </w:r>
      <w:r>
        <w:rPr>
          <w:sz w:val="24"/>
        </w:rPr>
        <w:t>colectomie</w:t>
      </w:r>
      <w:r>
        <w:rPr>
          <w:spacing w:val="1"/>
          <w:sz w:val="24"/>
        </w:rPr>
        <w:t xml:space="preserve"> </w:t>
      </w:r>
      <w:r>
        <w:rPr>
          <w:sz w:val="24"/>
        </w:rPr>
        <w:t>totale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subtotale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anastomose</w:t>
      </w:r>
      <w:r>
        <w:rPr>
          <w:spacing w:val="1"/>
          <w:sz w:val="24"/>
        </w:rPr>
        <w:t xml:space="preserve"> </w:t>
      </w:r>
      <w:r>
        <w:rPr>
          <w:sz w:val="24"/>
        </w:rPr>
        <w:t>iléo-rectale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iléo-</w:t>
      </w:r>
      <w:r>
        <w:rPr>
          <w:spacing w:val="1"/>
          <w:sz w:val="24"/>
        </w:rPr>
        <w:t xml:space="preserve"> </w:t>
      </w:r>
      <w:r>
        <w:rPr>
          <w:sz w:val="24"/>
        </w:rPr>
        <w:t>sigmoïdienne :</w:t>
      </w:r>
      <w:r>
        <w:rPr>
          <w:spacing w:val="1"/>
          <w:sz w:val="24"/>
        </w:rPr>
        <w:t xml:space="preserve"> </w:t>
      </w:r>
      <w:r>
        <w:rPr>
          <w:sz w:val="24"/>
        </w:rPr>
        <w:t>soit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principe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certains</w:t>
      </w:r>
      <w:r>
        <w:rPr>
          <w:spacing w:val="1"/>
          <w:sz w:val="24"/>
        </w:rPr>
        <w:t xml:space="preserve"> </w:t>
      </w:r>
      <w:r>
        <w:rPr>
          <w:sz w:val="24"/>
        </w:rPr>
        <w:t>(éviter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stomie)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fréquemment,</w:t>
      </w:r>
      <w:r>
        <w:rPr>
          <w:spacing w:val="-5"/>
          <w:sz w:val="24"/>
        </w:rPr>
        <w:t xml:space="preserve"> </w:t>
      </w:r>
      <w:r>
        <w:rPr>
          <w:sz w:val="24"/>
        </w:rPr>
        <w:t>face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coecum</w:t>
      </w:r>
      <w:r>
        <w:rPr>
          <w:spacing w:val="-5"/>
          <w:sz w:val="24"/>
        </w:rPr>
        <w:t xml:space="preserve"> </w:t>
      </w:r>
      <w:r>
        <w:rPr>
          <w:sz w:val="24"/>
        </w:rPr>
        <w:t>souffrant</w:t>
      </w:r>
      <w:r>
        <w:rPr>
          <w:spacing w:val="-4"/>
          <w:sz w:val="24"/>
        </w:rPr>
        <w:t xml:space="preserve"> </w:t>
      </w:r>
      <w:r>
        <w:rPr>
          <w:sz w:val="24"/>
        </w:rPr>
        <w:t>(lésions</w:t>
      </w:r>
      <w:r>
        <w:rPr>
          <w:spacing w:val="-5"/>
          <w:sz w:val="24"/>
        </w:rPr>
        <w:t xml:space="preserve"> </w:t>
      </w:r>
      <w:r>
        <w:rPr>
          <w:sz w:val="24"/>
        </w:rPr>
        <w:t>pré</w:t>
      </w:r>
      <w:r>
        <w:rPr>
          <w:spacing w:val="-4"/>
          <w:sz w:val="24"/>
        </w:rPr>
        <w:t xml:space="preserve"> </w:t>
      </w:r>
      <w:r>
        <w:rPr>
          <w:sz w:val="24"/>
        </w:rPr>
        <w:t>perforatives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perforation</w:t>
      </w:r>
      <w:r>
        <w:rPr>
          <w:spacing w:val="-57"/>
          <w:sz w:val="24"/>
        </w:rPr>
        <w:t xml:space="preserve"> </w:t>
      </w:r>
      <w:r>
        <w:rPr>
          <w:sz w:val="24"/>
        </w:rPr>
        <w:t>diastatique).</w:t>
      </w:r>
    </w:p>
    <w:p w:rsidR="00D7311F" w:rsidRDefault="00B4625B">
      <w:pPr>
        <w:pStyle w:val="Paragraphedeliste"/>
        <w:numPr>
          <w:ilvl w:val="2"/>
          <w:numId w:val="6"/>
        </w:numPr>
        <w:tabs>
          <w:tab w:val="left" w:pos="2022"/>
        </w:tabs>
        <w:spacing w:line="360" w:lineRule="auto"/>
        <w:ind w:left="2021" w:right="556" w:hanging="360"/>
        <w:rPr>
          <w:sz w:val="24"/>
        </w:rPr>
      </w:pPr>
      <w:r>
        <w:rPr>
          <w:sz w:val="24"/>
        </w:rPr>
        <w:t>Une colectomie segmentaire avec lavage colique per opératoire : expose à un</w:t>
      </w:r>
      <w:r>
        <w:rPr>
          <w:spacing w:val="1"/>
          <w:sz w:val="24"/>
        </w:rPr>
        <w:t xml:space="preserve"> </w:t>
      </w:r>
      <w:r>
        <w:rPr>
          <w:sz w:val="24"/>
        </w:rPr>
        <w:t>risque de sepsis per opératoire accru et reste peu pratiquer (patients doivent être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-1"/>
          <w:sz w:val="24"/>
        </w:rPr>
        <w:t xml:space="preserve"> </w:t>
      </w:r>
      <w:r>
        <w:rPr>
          <w:sz w:val="24"/>
        </w:rPr>
        <w:t>sélectionnés</w:t>
      </w:r>
      <w:r>
        <w:rPr>
          <w:spacing w:val="-1"/>
          <w:sz w:val="24"/>
        </w:rPr>
        <w:t xml:space="preserve"> </w:t>
      </w:r>
      <w:r>
        <w:rPr>
          <w:sz w:val="24"/>
        </w:rPr>
        <w:t>et pouvant</w:t>
      </w:r>
      <w:r>
        <w:rPr>
          <w:spacing w:val="-2"/>
          <w:sz w:val="24"/>
        </w:rPr>
        <w:t xml:space="preserve"> </w:t>
      </w:r>
      <w:r>
        <w:rPr>
          <w:sz w:val="24"/>
        </w:rPr>
        <w:t>supporter une</w:t>
      </w:r>
      <w:r>
        <w:rPr>
          <w:spacing w:val="-2"/>
          <w:sz w:val="24"/>
        </w:rPr>
        <w:t xml:space="preserve"> </w:t>
      </w:r>
      <w:r>
        <w:rPr>
          <w:sz w:val="24"/>
        </w:rPr>
        <w:t>chirurgie</w:t>
      </w:r>
      <w:r>
        <w:rPr>
          <w:spacing w:val="-1"/>
          <w:sz w:val="24"/>
        </w:rPr>
        <w:t xml:space="preserve"> </w:t>
      </w:r>
      <w:r>
        <w:rPr>
          <w:sz w:val="24"/>
        </w:rPr>
        <w:t>assez</w:t>
      </w:r>
      <w:r>
        <w:rPr>
          <w:spacing w:val="-2"/>
          <w:sz w:val="24"/>
        </w:rPr>
        <w:t xml:space="preserve"> </w:t>
      </w:r>
      <w:r>
        <w:rPr>
          <w:sz w:val="24"/>
        </w:rPr>
        <w:t>longue).</w:t>
      </w:r>
    </w:p>
    <w:p w:rsidR="00D7311F" w:rsidRDefault="00B4625B">
      <w:pPr>
        <w:pStyle w:val="Corpsdetexte"/>
        <w:ind w:left="2454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4027350" cy="2063114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350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F" w:rsidRDefault="00B4625B">
      <w:pPr>
        <w:pStyle w:val="Heading1"/>
        <w:spacing w:before="131"/>
        <w:ind w:left="2602" w:right="1861"/>
        <w:jc w:val="center"/>
      </w:pPr>
      <w:r>
        <w:t>Figure</w:t>
      </w:r>
      <w:r>
        <w:rPr>
          <w:spacing w:val="-2"/>
        </w:rPr>
        <w:t xml:space="preserve"> </w:t>
      </w:r>
      <w:r>
        <w:t>17 :</w:t>
      </w:r>
    </w:p>
    <w:p w:rsidR="00D7311F" w:rsidRDefault="00B4625B">
      <w:pPr>
        <w:spacing w:before="142"/>
        <w:ind w:left="2602" w:right="172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Schéma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l’intervention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Hartmann</w:t>
      </w:r>
    </w:p>
    <w:p w:rsidR="00D7311F" w:rsidRDefault="00B4625B">
      <w:pPr>
        <w:pStyle w:val="Heading1"/>
        <w:spacing w:before="137"/>
        <w:ind w:left="2602" w:right="1720"/>
        <w:jc w:val="center"/>
      </w:pP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Schéma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l’intervention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Bouilly</w:t>
      </w:r>
      <w:r>
        <w:rPr>
          <w:spacing w:val="-1"/>
        </w:rPr>
        <w:t xml:space="preserve"> </w:t>
      </w:r>
      <w:r>
        <w:t>Volkmann</w:t>
      </w:r>
    </w:p>
    <w:p w:rsidR="00D7311F" w:rsidRDefault="00B4625B">
      <w:pPr>
        <w:spacing w:before="137"/>
        <w:ind w:left="925" w:right="44"/>
        <w:jc w:val="center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Schéma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d’une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anastomose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colorectale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protégé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colostomie</w:t>
      </w:r>
    </w:p>
    <w:p w:rsidR="00D7311F" w:rsidRDefault="00B4625B">
      <w:pPr>
        <w:pStyle w:val="Corpsdetexte"/>
        <w:spacing w:before="136"/>
        <w:ind w:left="925" w:right="6647"/>
        <w:jc w:val="center"/>
      </w:pPr>
      <w:r>
        <w:t>c2)</w:t>
      </w:r>
      <w:r>
        <w:rPr>
          <w:spacing w:val="-2"/>
        </w:rPr>
        <w:t xml:space="preserve"> </w:t>
      </w:r>
      <w:r>
        <w:t>Abcès</w:t>
      </w:r>
      <w:r>
        <w:rPr>
          <w:spacing w:val="-2"/>
        </w:rPr>
        <w:t xml:space="preserve"> </w:t>
      </w:r>
      <w:r>
        <w:t>péri-néoplasique</w:t>
      </w:r>
      <w:r>
        <w:rPr>
          <w:spacing w:val="-2"/>
        </w:rPr>
        <w:t xml:space="preserve"> </w:t>
      </w:r>
      <w:r>
        <w:t>:</w:t>
      </w:r>
    </w:p>
    <w:p w:rsidR="006C09C9" w:rsidRDefault="00B4625B" w:rsidP="006C09C9">
      <w:pPr>
        <w:pStyle w:val="Corpsdetexte"/>
        <w:spacing w:before="142" w:line="360" w:lineRule="auto"/>
        <w:ind w:left="941" w:right="3321" w:hanging="360"/>
      </w:pPr>
      <w:r>
        <w:t>En principe, exérèse sans rétablissement immédiat de la continuité.</w:t>
      </w:r>
    </w:p>
    <w:p w:rsidR="006C09C9" w:rsidRDefault="006C09C9" w:rsidP="006C09C9">
      <w:pPr>
        <w:pStyle w:val="Corpsdetexte"/>
        <w:spacing w:before="142" w:line="360" w:lineRule="auto"/>
        <w:ind w:left="941" w:right="3321" w:hanging="360"/>
      </w:pPr>
      <w:r>
        <w:t>Ou drainage radiologique de l'abcès puis chirurgie à froid.</w:t>
      </w:r>
    </w:p>
    <w:p w:rsidR="00D7311F" w:rsidRDefault="00B4625B">
      <w:pPr>
        <w:pStyle w:val="Corpsdetexte"/>
        <w:spacing w:before="142" w:line="360" w:lineRule="auto"/>
        <w:ind w:left="941" w:right="3321" w:hanging="360"/>
        <w:rPr>
          <w:sz w:val="23"/>
        </w:rPr>
      </w:pPr>
      <w:r>
        <w:rPr>
          <w:spacing w:val="-58"/>
        </w:rPr>
        <w:t xml:space="preserve"> </w:t>
      </w:r>
      <w:r>
        <w:t>c3)</w:t>
      </w:r>
      <w:r>
        <w:rPr>
          <w:spacing w:val="-1"/>
        </w:rPr>
        <w:t xml:space="preserve"> </w:t>
      </w:r>
      <w:r>
        <w:rPr>
          <w:sz w:val="23"/>
        </w:rPr>
        <w:t>Péritonite</w:t>
      </w:r>
      <w:r>
        <w:rPr>
          <w:spacing w:val="-1"/>
          <w:sz w:val="23"/>
        </w:rPr>
        <w:t xml:space="preserve"> </w:t>
      </w:r>
      <w:r>
        <w:rPr>
          <w:sz w:val="23"/>
        </w:rPr>
        <w:t>:</w:t>
      </w:r>
    </w:p>
    <w:p w:rsidR="00D7311F" w:rsidRDefault="00B4625B" w:rsidP="006C09C9">
      <w:pPr>
        <w:pStyle w:val="Corpsdetexte"/>
        <w:spacing w:line="360" w:lineRule="auto"/>
        <w:ind w:left="581" w:right="445"/>
        <w:sectPr w:rsidR="00D7311F">
          <w:pgSz w:w="11900" w:h="16840"/>
          <w:pgMar w:top="620" w:right="840" w:bottom="280" w:left="700" w:header="119" w:footer="0" w:gutter="0"/>
          <w:cols w:space="720"/>
        </w:sectPr>
      </w:pPr>
      <w:r>
        <w:t>La</w:t>
      </w:r>
      <w:r>
        <w:rPr>
          <w:spacing w:val="-6"/>
        </w:rPr>
        <w:t xml:space="preserve"> </w:t>
      </w:r>
      <w:r>
        <w:t>perforation</w:t>
      </w:r>
      <w:r>
        <w:rPr>
          <w:spacing w:val="-6"/>
        </w:rPr>
        <w:t xml:space="preserve"> </w:t>
      </w:r>
      <w:r>
        <w:t>tumorale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situ</w:t>
      </w:r>
      <w:r>
        <w:rPr>
          <w:spacing w:val="-5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traitée</w:t>
      </w:r>
      <w:r>
        <w:rPr>
          <w:spacing w:val="-5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hémi</w:t>
      </w:r>
      <w:r>
        <w:rPr>
          <w:spacing w:val="-6"/>
        </w:rPr>
        <w:t xml:space="preserve"> </w:t>
      </w:r>
      <w:r>
        <w:t>colectomie</w:t>
      </w:r>
      <w:r>
        <w:rPr>
          <w:spacing w:val="-5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rétablissement,</w:t>
      </w:r>
      <w:r>
        <w:rPr>
          <w:spacing w:val="-5"/>
        </w:rPr>
        <w:t xml:space="preserve"> </w:t>
      </w:r>
      <w:r>
        <w:t>alors</w:t>
      </w:r>
      <w:r>
        <w:rPr>
          <w:spacing w:val="-6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perforation</w:t>
      </w:r>
      <w:r>
        <w:rPr>
          <w:spacing w:val="-11"/>
        </w:rPr>
        <w:t xml:space="preserve"> </w:t>
      </w:r>
      <w:r>
        <w:t>diastatique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amont</w:t>
      </w:r>
      <w:r>
        <w:rPr>
          <w:spacing w:val="-11"/>
        </w:rPr>
        <w:t xml:space="preserve"> </w:t>
      </w:r>
      <w:r>
        <w:t>d’une</w:t>
      </w:r>
      <w:r>
        <w:rPr>
          <w:spacing w:val="-11"/>
        </w:rPr>
        <w:t xml:space="preserve"> </w:t>
      </w:r>
      <w:r>
        <w:t>lésion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côlon</w:t>
      </w:r>
      <w:r>
        <w:rPr>
          <w:spacing w:val="-11"/>
        </w:rPr>
        <w:t xml:space="preserve"> </w:t>
      </w:r>
      <w:r>
        <w:t>gauche</w:t>
      </w:r>
      <w:r>
        <w:rPr>
          <w:spacing w:val="-10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traitée</w:t>
      </w:r>
      <w:r>
        <w:rPr>
          <w:spacing w:val="-11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colectomie</w:t>
      </w:r>
      <w:r>
        <w:rPr>
          <w:spacing w:val="-10"/>
        </w:rPr>
        <w:t xml:space="preserve"> </w:t>
      </w:r>
      <w:r w:rsidR="006C09C9">
        <w:t>totale  sans rétablissement de la continuité.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2010"/>
        </w:tabs>
        <w:spacing w:before="79"/>
        <w:ind w:hanging="361"/>
        <w:jc w:val="both"/>
      </w:pPr>
      <w:r>
        <w:lastRenderedPageBreak/>
        <w:t>Cas</w:t>
      </w:r>
      <w:r>
        <w:rPr>
          <w:spacing w:val="-2"/>
        </w:rPr>
        <w:t xml:space="preserve"> </w:t>
      </w:r>
      <w:r>
        <w:t>particuliers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865" w:right="116"/>
        <w:jc w:val="both"/>
      </w:pPr>
      <w:r>
        <w:t>d1) polypose recto colique familiale dégénérée : Coloproctectomie totale avec anastomose iléo-</w:t>
      </w:r>
      <w:r>
        <w:rPr>
          <w:spacing w:val="1"/>
        </w:rPr>
        <w:t xml:space="preserve"> </w:t>
      </w:r>
      <w:r>
        <w:t>anale.</w:t>
      </w:r>
    </w:p>
    <w:p w:rsidR="00D7311F" w:rsidRDefault="00B4625B">
      <w:pPr>
        <w:pStyle w:val="Corpsdetexte"/>
        <w:spacing w:before="3" w:line="360" w:lineRule="auto"/>
        <w:ind w:left="865" w:right="116"/>
        <w:jc w:val="both"/>
      </w:pPr>
      <w:r>
        <w:t>d2) Chirurgie à visée palliative : elle est indiquée pour des tumeurs non résécables. Elle consiste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dérivation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peut</w:t>
      </w:r>
      <w:r>
        <w:rPr>
          <w:spacing w:val="-2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interne</w:t>
      </w:r>
      <w:r>
        <w:rPr>
          <w:spacing w:val="-2"/>
        </w:rPr>
        <w:t xml:space="preserve"> </w:t>
      </w:r>
      <w:r>
        <w:t>(iléo transverse)</w:t>
      </w:r>
      <w:r>
        <w:rPr>
          <w:spacing w:val="-1"/>
        </w:rPr>
        <w:t xml:space="preserve"> </w:t>
      </w:r>
      <w:r>
        <w:t>ou externe</w:t>
      </w:r>
      <w:r>
        <w:rPr>
          <w:spacing w:val="-2"/>
        </w:rPr>
        <w:t xml:space="preserve"> </w:t>
      </w:r>
      <w:r>
        <w:t>(stomie).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2010"/>
        </w:tabs>
        <w:spacing w:line="274" w:lineRule="exact"/>
        <w:ind w:hanging="361"/>
        <w:jc w:val="both"/>
      </w:pPr>
      <w:r>
        <w:t>Traitement</w:t>
      </w:r>
      <w:r>
        <w:rPr>
          <w:spacing w:val="-4"/>
        </w:rPr>
        <w:t xml:space="preserve"> </w:t>
      </w:r>
      <w:r>
        <w:t>adjuvant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cancers</w:t>
      </w:r>
      <w:r>
        <w:rPr>
          <w:spacing w:val="-2"/>
        </w:rPr>
        <w:t xml:space="preserve"> </w:t>
      </w:r>
      <w:r>
        <w:t>coliques</w:t>
      </w:r>
      <w:r>
        <w:rPr>
          <w:spacing w:val="-2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chirurgie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visée</w:t>
      </w:r>
      <w:r>
        <w:rPr>
          <w:spacing w:val="-3"/>
        </w:rPr>
        <w:t xml:space="preserve"> </w:t>
      </w:r>
      <w:r>
        <w:t>curative</w:t>
      </w:r>
      <w:r>
        <w:rPr>
          <w:spacing w:val="-3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6"/>
        </w:numPr>
        <w:tabs>
          <w:tab w:val="left" w:pos="1302"/>
        </w:tabs>
        <w:spacing w:before="136" w:line="362" w:lineRule="auto"/>
        <w:ind w:right="556"/>
        <w:rPr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traitement</w:t>
      </w:r>
      <w:r>
        <w:rPr>
          <w:spacing w:val="-10"/>
          <w:sz w:val="24"/>
        </w:rPr>
        <w:t xml:space="preserve"> </w:t>
      </w:r>
      <w:r>
        <w:rPr>
          <w:sz w:val="24"/>
        </w:rPr>
        <w:t>adjuvant</w:t>
      </w:r>
      <w:r>
        <w:rPr>
          <w:spacing w:val="-11"/>
          <w:sz w:val="24"/>
        </w:rPr>
        <w:t xml:space="preserve"> </w:t>
      </w:r>
      <w:r>
        <w:rPr>
          <w:sz w:val="24"/>
        </w:rPr>
        <w:t>(ou</w:t>
      </w:r>
      <w:r>
        <w:rPr>
          <w:spacing w:val="-11"/>
          <w:sz w:val="24"/>
        </w:rPr>
        <w:t xml:space="preserve"> </w:t>
      </w:r>
      <w:r>
        <w:rPr>
          <w:sz w:val="24"/>
        </w:rPr>
        <w:t>post</w:t>
      </w:r>
      <w:r>
        <w:rPr>
          <w:spacing w:val="-11"/>
          <w:sz w:val="24"/>
        </w:rPr>
        <w:t xml:space="preserve"> </w:t>
      </w:r>
      <w:r>
        <w:rPr>
          <w:sz w:val="24"/>
        </w:rPr>
        <w:t>opératoire)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pour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réduire</w:t>
      </w:r>
      <w:r>
        <w:rPr>
          <w:spacing w:val="-11"/>
          <w:sz w:val="24"/>
        </w:rPr>
        <w:t xml:space="preserve"> </w:t>
      </w:r>
      <w:r>
        <w:rPr>
          <w:sz w:val="24"/>
        </w:rPr>
        <w:t>le</w:t>
      </w:r>
      <w:r>
        <w:rPr>
          <w:spacing w:val="-11"/>
          <w:sz w:val="24"/>
        </w:rPr>
        <w:t xml:space="preserve"> </w:t>
      </w:r>
      <w:r>
        <w:rPr>
          <w:sz w:val="24"/>
        </w:rPr>
        <w:t>risque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récidive</w:t>
      </w:r>
      <w:r>
        <w:rPr>
          <w:spacing w:val="-58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prolonger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survie.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s’agit</w:t>
      </w:r>
      <w:r>
        <w:rPr>
          <w:spacing w:val="-1"/>
          <w:sz w:val="24"/>
        </w:rPr>
        <w:t xml:space="preserve"> </w:t>
      </w:r>
      <w:r>
        <w:rPr>
          <w:sz w:val="24"/>
        </w:rPr>
        <w:t>d’une</w:t>
      </w:r>
      <w:r>
        <w:rPr>
          <w:spacing w:val="-1"/>
          <w:sz w:val="24"/>
        </w:rPr>
        <w:t xml:space="preserve"> </w:t>
      </w:r>
      <w:r>
        <w:rPr>
          <w:sz w:val="24"/>
        </w:rPr>
        <w:t>chimiothérapie</w:t>
      </w:r>
      <w:r>
        <w:rPr>
          <w:spacing w:val="-1"/>
          <w:sz w:val="24"/>
        </w:rPr>
        <w:t xml:space="preserve"> </w:t>
      </w:r>
      <w:r>
        <w:rPr>
          <w:sz w:val="24"/>
        </w:rPr>
        <w:t>dite</w:t>
      </w:r>
      <w:r>
        <w:rPr>
          <w:spacing w:val="-2"/>
          <w:sz w:val="24"/>
        </w:rPr>
        <w:t xml:space="preserve"> </w:t>
      </w:r>
      <w:r>
        <w:rPr>
          <w:sz w:val="24"/>
        </w:rPr>
        <w:t>adjuvante</w:t>
      </w:r>
    </w:p>
    <w:p w:rsidR="00D7311F" w:rsidRDefault="00B4625B">
      <w:pPr>
        <w:pStyle w:val="Paragraphedeliste"/>
        <w:numPr>
          <w:ilvl w:val="1"/>
          <w:numId w:val="6"/>
        </w:numPr>
        <w:tabs>
          <w:tab w:val="left" w:pos="1302"/>
        </w:tabs>
        <w:spacing w:line="273" w:lineRule="exact"/>
        <w:ind w:hanging="361"/>
        <w:rPr>
          <w:sz w:val="24"/>
        </w:rPr>
      </w:pPr>
      <w:r>
        <w:rPr>
          <w:sz w:val="24"/>
        </w:rPr>
        <w:t>Indications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0"/>
          <w:numId w:val="5"/>
        </w:numPr>
        <w:tabs>
          <w:tab w:val="left" w:pos="1662"/>
        </w:tabs>
        <w:spacing w:before="134" w:line="355" w:lineRule="auto"/>
        <w:ind w:right="556"/>
        <w:rPr>
          <w:sz w:val="24"/>
        </w:rPr>
      </w:pPr>
      <w:r>
        <w:rPr>
          <w:sz w:val="24"/>
        </w:rPr>
        <w:t>Pour les tumeurs classées stade III (T, N+, M0) : une chimiothérapie adjuvante</w:t>
      </w:r>
      <w:r>
        <w:rPr>
          <w:spacing w:val="1"/>
          <w:sz w:val="24"/>
        </w:rPr>
        <w:t xml:space="preserve"> </w:t>
      </w:r>
      <w:r>
        <w:rPr>
          <w:sz w:val="24"/>
        </w:rPr>
        <w:t>pendant</w:t>
      </w:r>
      <w:r>
        <w:rPr>
          <w:spacing w:val="-2"/>
          <w:sz w:val="24"/>
        </w:rPr>
        <w:t xml:space="preserve"> </w:t>
      </w:r>
      <w:r>
        <w:rPr>
          <w:sz w:val="24"/>
        </w:rPr>
        <w:t>6 mois est le</w:t>
      </w:r>
      <w:r>
        <w:rPr>
          <w:spacing w:val="-1"/>
          <w:sz w:val="24"/>
        </w:rPr>
        <w:t xml:space="preserve"> </w:t>
      </w:r>
      <w:r>
        <w:rPr>
          <w:sz w:val="24"/>
        </w:rPr>
        <w:t>traitement</w:t>
      </w:r>
      <w:r>
        <w:rPr>
          <w:spacing w:val="-1"/>
          <w:sz w:val="24"/>
        </w:rPr>
        <w:t xml:space="preserve"> </w:t>
      </w:r>
      <w:r>
        <w:rPr>
          <w:sz w:val="24"/>
        </w:rPr>
        <w:t>standard.</w:t>
      </w:r>
    </w:p>
    <w:p w:rsidR="00D7311F" w:rsidRDefault="00B4625B">
      <w:pPr>
        <w:pStyle w:val="Paragraphedeliste"/>
        <w:numPr>
          <w:ilvl w:val="0"/>
          <w:numId w:val="5"/>
        </w:numPr>
        <w:tabs>
          <w:tab w:val="left" w:pos="1662"/>
        </w:tabs>
        <w:spacing w:before="2" w:line="360" w:lineRule="auto"/>
        <w:ind w:right="556"/>
        <w:rPr>
          <w:sz w:val="24"/>
        </w:rPr>
      </w:pPr>
      <w:r>
        <w:rPr>
          <w:sz w:val="24"/>
        </w:rPr>
        <w:t>Pour les tumeurs classées stade II (T3T4NOMO) : La stratégie thérapeutique n’est</w:t>
      </w:r>
      <w:r>
        <w:rPr>
          <w:spacing w:val="1"/>
          <w:sz w:val="24"/>
        </w:rPr>
        <w:t xml:space="preserve"> </w:t>
      </w:r>
      <w:r>
        <w:rPr>
          <w:sz w:val="24"/>
        </w:rPr>
        <w:t>pas standardisée et doit être discutée au cas par cas en RCP (réunion de concertation</w:t>
      </w:r>
      <w:r>
        <w:rPr>
          <w:spacing w:val="-57"/>
          <w:sz w:val="24"/>
        </w:rPr>
        <w:t xml:space="preserve"> </w:t>
      </w:r>
      <w:r>
        <w:rPr>
          <w:sz w:val="24"/>
        </w:rPr>
        <w:t>pluridisciplinaire) en fonction des facteurs de mauvais pronostic et du statut MSI</w:t>
      </w:r>
      <w:r>
        <w:rPr>
          <w:spacing w:val="1"/>
          <w:sz w:val="24"/>
        </w:rPr>
        <w:t xml:space="preserve"> </w:t>
      </w:r>
      <w:r>
        <w:rPr>
          <w:sz w:val="24"/>
        </w:rPr>
        <w:t>(microsattelite</w:t>
      </w:r>
      <w:r>
        <w:rPr>
          <w:spacing w:val="-2"/>
          <w:sz w:val="24"/>
        </w:rPr>
        <w:t xml:space="preserve"> </w:t>
      </w:r>
      <w:r>
        <w:rPr>
          <w:sz w:val="24"/>
        </w:rPr>
        <w:t>instability)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tumeur.</w:t>
      </w:r>
    </w:p>
    <w:p w:rsidR="00D7311F" w:rsidRDefault="00B4625B">
      <w:pPr>
        <w:pStyle w:val="Corpsdetexte"/>
        <w:spacing w:line="360" w:lineRule="auto"/>
        <w:ind w:left="1289" w:right="556"/>
        <w:jc w:val="both"/>
      </w:pPr>
      <w:r>
        <w:t>Les facteurs de mauvais pronostic sont : pT4, tumeur peu différenciée, nombre de de</w:t>
      </w:r>
      <w:r>
        <w:rPr>
          <w:spacing w:val="1"/>
        </w:rPr>
        <w:t xml:space="preserve"> </w:t>
      </w:r>
      <w:r>
        <w:t>ganglions</w:t>
      </w:r>
      <w:r>
        <w:rPr>
          <w:spacing w:val="1"/>
        </w:rPr>
        <w:t xml:space="preserve"> </w:t>
      </w:r>
      <w:r>
        <w:t>prélevés&lt;12,</w:t>
      </w:r>
      <w:r>
        <w:rPr>
          <w:spacing w:val="1"/>
        </w:rPr>
        <w:t xml:space="preserve"> </w:t>
      </w:r>
      <w:r>
        <w:t>perforation</w:t>
      </w:r>
      <w:r>
        <w:rPr>
          <w:spacing w:val="1"/>
        </w:rPr>
        <w:t xml:space="preserve"> </w:t>
      </w:r>
      <w:r>
        <w:t>tumorale,</w:t>
      </w:r>
      <w:r>
        <w:rPr>
          <w:spacing w:val="1"/>
        </w:rPr>
        <w:t xml:space="preserve"> </w:t>
      </w:r>
      <w:r>
        <w:t>occlusion,</w:t>
      </w:r>
      <w:r>
        <w:rPr>
          <w:spacing w:val="1"/>
        </w:rPr>
        <w:t xml:space="preserve"> </w:t>
      </w:r>
      <w:r>
        <w:t>emboles</w:t>
      </w:r>
      <w:r>
        <w:rPr>
          <w:spacing w:val="1"/>
        </w:rPr>
        <w:t xml:space="preserve"> </w:t>
      </w:r>
      <w:r>
        <w:t>veineux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lymphatiques,</w:t>
      </w:r>
      <w:r>
        <w:rPr>
          <w:spacing w:val="-1"/>
        </w:rPr>
        <w:t xml:space="preserve"> </w:t>
      </w:r>
      <w:r>
        <w:t>engrainements péri-nerveux</w:t>
      </w:r>
    </w:p>
    <w:p w:rsidR="00D7311F" w:rsidRDefault="00B4625B">
      <w:pPr>
        <w:pStyle w:val="Heading1"/>
        <w:numPr>
          <w:ilvl w:val="1"/>
          <w:numId w:val="9"/>
        </w:numPr>
        <w:tabs>
          <w:tab w:val="left" w:pos="1650"/>
        </w:tabs>
        <w:spacing w:before="87"/>
        <w:ind w:hanging="361"/>
        <w:jc w:val="both"/>
      </w:pPr>
      <w:r>
        <w:t>Prise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cancer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rectum</w:t>
      </w:r>
      <w:r>
        <w:rPr>
          <w:spacing w:val="-3"/>
        </w:rPr>
        <w:t xml:space="preserve"> </w:t>
      </w:r>
      <w:r>
        <w:t>:</w:t>
      </w:r>
    </w:p>
    <w:p w:rsidR="00D7311F" w:rsidRDefault="00D7311F">
      <w:pPr>
        <w:pStyle w:val="Corpsdetexte"/>
        <w:rPr>
          <w:b/>
          <w:sz w:val="29"/>
        </w:rPr>
      </w:pPr>
    </w:p>
    <w:p w:rsidR="00D7311F" w:rsidRPr="006C09C9" w:rsidRDefault="00B4625B" w:rsidP="006C09C9">
      <w:pPr>
        <w:pStyle w:val="Corpsdetexte"/>
        <w:spacing w:line="362" w:lineRule="auto"/>
        <w:ind w:left="636" w:right="2334"/>
        <w:rPr>
          <w:spacing w:val="-57"/>
        </w:rPr>
      </w:pPr>
      <w:r>
        <w:t>Le</w:t>
      </w:r>
      <w:r>
        <w:rPr>
          <w:spacing w:val="12"/>
        </w:rPr>
        <w:t xml:space="preserve"> </w:t>
      </w:r>
      <w:r>
        <w:t>rectum</w:t>
      </w:r>
      <w:r>
        <w:rPr>
          <w:spacing w:val="13"/>
        </w:rPr>
        <w:t xml:space="preserve"> </w:t>
      </w:r>
      <w:r>
        <w:t>peut</w:t>
      </w:r>
      <w:r>
        <w:rPr>
          <w:spacing w:val="13"/>
        </w:rPr>
        <w:t xml:space="preserve"> </w:t>
      </w:r>
      <w:r>
        <w:t>être</w:t>
      </w:r>
      <w:r>
        <w:rPr>
          <w:spacing w:val="13"/>
        </w:rPr>
        <w:t xml:space="preserve"> </w:t>
      </w:r>
      <w:r>
        <w:t>divisé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parties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fonction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distance</w:t>
      </w:r>
      <w:r>
        <w:rPr>
          <w:spacing w:val="13"/>
        </w:rPr>
        <w:t xml:space="preserve"> </w:t>
      </w:r>
      <w:r>
        <w:t>par</w:t>
      </w:r>
      <w:r w:rsidR="006C09C9">
        <w:rPr>
          <w:spacing w:val="-57"/>
        </w:rPr>
        <w:t xml:space="preserve"> </w:t>
      </w:r>
      <w:r>
        <w:t>rapport</w:t>
      </w:r>
      <w:r>
        <w:rPr>
          <w:spacing w:val="-2"/>
        </w:rPr>
        <w:t xml:space="preserve"> </w:t>
      </w:r>
      <w:r>
        <w:t>à</w:t>
      </w:r>
      <w:r w:rsidR="006C09C9">
        <w:t xml:space="preserve"> </w:t>
      </w:r>
      <w:r>
        <w:t>la</w:t>
      </w:r>
      <w:r>
        <w:rPr>
          <w:spacing w:val="-2"/>
        </w:rPr>
        <w:t xml:space="preserve"> </w:t>
      </w:r>
      <w:r>
        <w:t>ligne</w:t>
      </w:r>
      <w:r>
        <w:rPr>
          <w:spacing w:val="-1"/>
        </w:rPr>
        <w:t xml:space="preserve"> </w:t>
      </w:r>
      <w:r>
        <w:t>pectiné</w:t>
      </w:r>
      <w:r>
        <w:rPr>
          <w:spacing w:val="-1"/>
        </w:rPr>
        <w:t xml:space="preserve"> </w:t>
      </w:r>
      <w:r>
        <w:t>(ou</w:t>
      </w:r>
      <w:r>
        <w:rPr>
          <w:spacing w:val="-1"/>
        </w:rPr>
        <w:t xml:space="preserve"> </w:t>
      </w:r>
      <w:r>
        <w:t>bord supérieur du</w:t>
      </w:r>
      <w:r>
        <w:rPr>
          <w:spacing w:val="-1"/>
        </w:rPr>
        <w:t xml:space="preserve"> </w:t>
      </w:r>
      <w:r>
        <w:t>sphincter) :</w:t>
      </w:r>
    </w:p>
    <w:p w:rsidR="00D7311F" w:rsidRDefault="00B4625B">
      <w:pPr>
        <w:pStyle w:val="Paragraphedeliste"/>
        <w:numPr>
          <w:ilvl w:val="0"/>
          <w:numId w:val="4"/>
        </w:numPr>
        <w:tabs>
          <w:tab w:val="left" w:pos="1337"/>
        </w:tabs>
        <w:spacing w:before="1"/>
        <w:ind w:hanging="366"/>
        <w:jc w:val="left"/>
        <w:rPr>
          <w:sz w:val="24"/>
        </w:rPr>
      </w:pPr>
      <w:r>
        <w:rPr>
          <w:sz w:val="24"/>
        </w:rPr>
        <w:t>Bas</w:t>
      </w:r>
      <w:r>
        <w:rPr>
          <w:spacing w:val="-2"/>
          <w:sz w:val="24"/>
        </w:rPr>
        <w:t xml:space="preserve"> </w:t>
      </w:r>
      <w:r>
        <w:rPr>
          <w:sz w:val="24"/>
        </w:rPr>
        <w:t>rectum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&lt;2</w:t>
      </w:r>
      <w:r>
        <w:rPr>
          <w:spacing w:val="-2"/>
          <w:sz w:val="24"/>
        </w:rPr>
        <w:t xml:space="preserve"> </w:t>
      </w:r>
      <w:r>
        <w:rPr>
          <w:sz w:val="24"/>
        </w:rPr>
        <w:t>cm du</w:t>
      </w:r>
      <w:r>
        <w:rPr>
          <w:spacing w:val="-2"/>
          <w:sz w:val="24"/>
        </w:rPr>
        <w:t xml:space="preserve"> </w:t>
      </w:r>
      <w:r>
        <w:rPr>
          <w:sz w:val="24"/>
        </w:rPr>
        <w:t>bord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sphincter (</w:t>
      </w:r>
      <w:r>
        <w:rPr>
          <w:b/>
          <w:sz w:val="24"/>
        </w:rPr>
        <w:t>0-5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anale</w:t>
      </w:r>
      <w:r>
        <w:rPr>
          <w:sz w:val="24"/>
        </w:rPr>
        <w:t>)</w:t>
      </w:r>
    </w:p>
    <w:p w:rsidR="00D7311F" w:rsidRDefault="00D7311F">
      <w:pPr>
        <w:pStyle w:val="Corpsdetexte"/>
        <w:spacing w:before="7"/>
        <w:rPr>
          <w:sz w:val="21"/>
        </w:rPr>
      </w:pPr>
    </w:p>
    <w:p w:rsidR="00D7311F" w:rsidRDefault="00B4625B">
      <w:pPr>
        <w:pStyle w:val="Paragraphedeliste"/>
        <w:numPr>
          <w:ilvl w:val="0"/>
          <w:numId w:val="4"/>
        </w:numPr>
        <w:tabs>
          <w:tab w:val="left" w:pos="1337"/>
        </w:tabs>
        <w:ind w:hanging="366"/>
        <w:jc w:val="left"/>
        <w:rPr>
          <w:sz w:val="24"/>
        </w:rPr>
      </w:pPr>
      <w:r>
        <w:rPr>
          <w:sz w:val="24"/>
        </w:rPr>
        <w:t>Moyen</w:t>
      </w:r>
      <w:r>
        <w:rPr>
          <w:spacing w:val="-2"/>
          <w:sz w:val="24"/>
        </w:rPr>
        <w:t xml:space="preserve"> </w:t>
      </w:r>
      <w:r>
        <w:rPr>
          <w:sz w:val="24"/>
        </w:rPr>
        <w:t>rectum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bord</w:t>
      </w:r>
      <w:r>
        <w:rPr>
          <w:spacing w:val="-1"/>
          <w:sz w:val="24"/>
        </w:rPr>
        <w:t xml:space="preserve"> </w:t>
      </w:r>
      <w:r>
        <w:rPr>
          <w:sz w:val="24"/>
        </w:rPr>
        <w:t>supérieur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sphincter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5-10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anale</w:t>
      </w:r>
      <w:r>
        <w:rPr>
          <w:sz w:val="24"/>
        </w:rPr>
        <w:t>)</w:t>
      </w:r>
    </w:p>
    <w:p w:rsidR="00D7311F" w:rsidRDefault="00D7311F">
      <w:pPr>
        <w:pStyle w:val="Corpsdetexte"/>
        <w:spacing w:before="8"/>
        <w:rPr>
          <w:sz w:val="21"/>
        </w:rPr>
      </w:pPr>
    </w:p>
    <w:p w:rsidR="00D7311F" w:rsidRDefault="00B4625B">
      <w:pPr>
        <w:pStyle w:val="Paragraphedeliste"/>
        <w:numPr>
          <w:ilvl w:val="0"/>
          <w:numId w:val="4"/>
        </w:numPr>
        <w:tabs>
          <w:tab w:val="left" w:pos="1337"/>
        </w:tabs>
        <w:ind w:hanging="366"/>
        <w:jc w:val="left"/>
        <w:rPr>
          <w:sz w:val="24"/>
        </w:rPr>
      </w:pPr>
      <w:r>
        <w:rPr>
          <w:sz w:val="24"/>
        </w:rPr>
        <w:t>Haut</w:t>
      </w:r>
      <w:r>
        <w:rPr>
          <w:spacing w:val="-3"/>
          <w:sz w:val="24"/>
        </w:rPr>
        <w:t xml:space="preserve"> </w:t>
      </w:r>
      <w:r>
        <w:rPr>
          <w:sz w:val="24"/>
        </w:rPr>
        <w:t>rectum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7cm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bord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sphincter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10-15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anale</w:t>
      </w:r>
      <w:r>
        <w:rPr>
          <w:sz w:val="24"/>
        </w:rPr>
        <w:t>)</w:t>
      </w:r>
    </w:p>
    <w:p w:rsidR="00D7311F" w:rsidRDefault="00D7311F">
      <w:pPr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D7311F">
      <w:pPr>
        <w:pStyle w:val="Corpsdetexte"/>
        <w:spacing w:before="9"/>
        <w:rPr>
          <w:sz w:val="6"/>
        </w:rPr>
      </w:pPr>
    </w:p>
    <w:p w:rsidR="006C09C9" w:rsidRDefault="00B4625B" w:rsidP="006C09C9">
      <w:pPr>
        <w:pStyle w:val="Corpsdetexte"/>
        <w:ind w:left="617"/>
        <w:rPr>
          <w:b/>
          <w:bCs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058621" cy="2827020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621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9C9">
        <w:rPr>
          <w:b/>
          <w:bCs/>
        </w:rPr>
        <w:t xml:space="preserve"> </w:t>
      </w:r>
    </w:p>
    <w:p w:rsidR="006C09C9" w:rsidRDefault="006C09C9" w:rsidP="006C09C9">
      <w:pPr>
        <w:pStyle w:val="Corpsdetexte"/>
        <w:ind w:left="617"/>
        <w:rPr>
          <w:b/>
          <w:bCs/>
        </w:rPr>
      </w:pPr>
    </w:p>
    <w:p w:rsidR="00D7311F" w:rsidRPr="006C09C9" w:rsidRDefault="006C09C9" w:rsidP="006C09C9">
      <w:pPr>
        <w:pStyle w:val="Corpsdetexte"/>
        <w:ind w:left="617"/>
        <w:rPr>
          <w:sz w:val="20"/>
        </w:rPr>
      </w:pPr>
      <w:r>
        <w:rPr>
          <w:b/>
          <w:bCs/>
        </w:rPr>
        <w:t xml:space="preserve">                                   </w:t>
      </w:r>
      <w:r w:rsidR="00B4625B" w:rsidRPr="006C09C9">
        <w:rPr>
          <w:b/>
          <w:bCs/>
        </w:rPr>
        <w:t>Figure</w:t>
      </w:r>
      <w:r w:rsidR="00B4625B" w:rsidRPr="006C09C9">
        <w:rPr>
          <w:b/>
          <w:bCs/>
          <w:spacing w:val="-6"/>
        </w:rPr>
        <w:t xml:space="preserve"> </w:t>
      </w:r>
      <w:r w:rsidR="00B4625B" w:rsidRPr="006C09C9">
        <w:rPr>
          <w:b/>
          <w:bCs/>
        </w:rPr>
        <w:t>18</w:t>
      </w:r>
      <w:r w:rsidR="00B4625B" w:rsidRPr="006C09C9">
        <w:rPr>
          <w:b/>
          <w:bCs/>
          <w:spacing w:val="-2"/>
        </w:rPr>
        <w:t xml:space="preserve"> </w:t>
      </w:r>
      <w:r w:rsidR="00B4625B" w:rsidRPr="006C09C9">
        <w:rPr>
          <w:b/>
          <w:bCs/>
        </w:rPr>
        <w:t>:</w:t>
      </w:r>
      <w:r w:rsidR="00B4625B" w:rsidRPr="006C09C9">
        <w:rPr>
          <w:b/>
          <w:bCs/>
          <w:spacing w:val="-3"/>
        </w:rPr>
        <w:t xml:space="preserve"> </w:t>
      </w:r>
      <w:r w:rsidR="00B4625B" w:rsidRPr="006C09C9">
        <w:rPr>
          <w:b/>
          <w:bCs/>
        </w:rPr>
        <w:t>Anatomie</w:t>
      </w:r>
      <w:r w:rsidR="00B4625B" w:rsidRPr="006C09C9">
        <w:rPr>
          <w:b/>
          <w:bCs/>
          <w:spacing w:val="-5"/>
        </w:rPr>
        <w:t xml:space="preserve"> </w:t>
      </w:r>
      <w:r w:rsidR="00B4625B" w:rsidRPr="006C09C9">
        <w:rPr>
          <w:b/>
          <w:bCs/>
        </w:rPr>
        <w:t>chirurgicale</w:t>
      </w:r>
      <w:r w:rsidR="00B4625B" w:rsidRPr="006C09C9">
        <w:rPr>
          <w:b/>
          <w:bCs/>
          <w:spacing w:val="-3"/>
        </w:rPr>
        <w:t xml:space="preserve"> </w:t>
      </w:r>
      <w:r w:rsidR="00B4625B" w:rsidRPr="006C09C9">
        <w:rPr>
          <w:b/>
          <w:bCs/>
        </w:rPr>
        <w:t>du</w:t>
      </w:r>
      <w:r w:rsidRPr="006C09C9">
        <w:rPr>
          <w:b/>
          <w:bCs/>
          <w:spacing w:val="-58"/>
        </w:rPr>
        <w:t xml:space="preserve"> </w:t>
      </w:r>
      <w:r w:rsidR="00B4625B" w:rsidRPr="006C09C9">
        <w:rPr>
          <w:b/>
          <w:bCs/>
        </w:rPr>
        <w:t>rectum</w:t>
      </w:r>
    </w:p>
    <w:p w:rsidR="00D7311F" w:rsidRDefault="00B4625B">
      <w:pPr>
        <w:pStyle w:val="Corpsdetexte"/>
        <w:spacing w:line="360" w:lineRule="auto"/>
        <w:ind w:left="581" w:right="1478"/>
        <w:jc w:val="both"/>
      </w:pPr>
      <w:r>
        <w:t>Les cancers du haut rectum ont les mêmes évolutions et pronostic que les cancers du</w:t>
      </w:r>
      <w:r>
        <w:rPr>
          <w:spacing w:val="1"/>
        </w:rPr>
        <w:t xml:space="preserve"> </w:t>
      </w:r>
      <w:r>
        <w:t>sigmoïde. Ils doivent donc avoir le même traitement. En revanche, les cancers du</w:t>
      </w:r>
      <w:r>
        <w:rPr>
          <w:spacing w:val="1"/>
        </w:rPr>
        <w:t xml:space="preserve"> </w:t>
      </w:r>
      <w:r>
        <w:t>moyen</w:t>
      </w:r>
      <w:r>
        <w:rPr>
          <w:spacing w:val="-1"/>
        </w:rPr>
        <w:t xml:space="preserve"> </w:t>
      </w:r>
      <w:r>
        <w:t>et du</w:t>
      </w:r>
      <w:r w:rsidR="006C09C9">
        <w:t xml:space="preserve"> </w:t>
      </w:r>
      <w:r>
        <w:t>bas</w:t>
      </w:r>
      <w:r>
        <w:rPr>
          <w:spacing w:val="-1"/>
        </w:rPr>
        <w:t xml:space="preserve"> </w:t>
      </w:r>
      <w:r>
        <w:t>rectum</w:t>
      </w:r>
      <w:r>
        <w:rPr>
          <w:spacing w:val="-2"/>
        </w:rPr>
        <w:t xml:space="preserve"> </w:t>
      </w:r>
      <w:r>
        <w:t>relèvent</w:t>
      </w:r>
      <w:r>
        <w:rPr>
          <w:spacing w:val="-1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prise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spécifique.</w:t>
      </w:r>
    </w:p>
    <w:p w:rsidR="00D7311F" w:rsidRDefault="00B4625B">
      <w:pPr>
        <w:pStyle w:val="Corpsdetexte"/>
        <w:spacing w:line="360" w:lineRule="auto"/>
        <w:ind w:left="581" w:right="1478"/>
        <w:jc w:val="both"/>
      </w:pPr>
      <w:r>
        <w:t>Outre les principes généraux des résections curatives des cancers du côlon ; on en</w:t>
      </w:r>
      <w:r>
        <w:rPr>
          <w:spacing w:val="1"/>
        </w:rPr>
        <w:t xml:space="preserve"> </w:t>
      </w:r>
      <w:r>
        <w:t>essayera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sphinctérienne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l’objectif</w:t>
      </w:r>
      <w:r>
        <w:rPr>
          <w:spacing w:val="1"/>
        </w:rPr>
        <w:t xml:space="preserve"> </w:t>
      </w:r>
      <w:r>
        <w:t>carcinologique</w:t>
      </w:r>
      <w:r>
        <w:rPr>
          <w:spacing w:val="-2"/>
        </w:rPr>
        <w:t xml:space="preserve"> </w:t>
      </w:r>
      <w:r>
        <w:t>est satisfait.</w:t>
      </w:r>
    </w:p>
    <w:p w:rsidR="00D7311F" w:rsidRDefault="00B4625B">
      <w:pPr>
        <w:pStyle w:val="Corpsdetexte"/>
        <w:spacing w:line="360" w:lineRule="auto"/>
        <w:ind w:left="581" w:right="1477"/>
        <w:jc w:val="both"/>
      </w:pPr>
      <w:r>
        <w:t>Les marges de résections ont par conséquent diminuées : une distance de 1cm entre le</w:t>
      </w:r>
      <w:r>
        <w:rPr>
          <w:spacing w:val="1"/>
        </w:rPr>
        <w:t xml:space="preserve"> </w:t>
      </w:r>
      <w:r>
        <w:t>sphincter</w:t>
      </w:r>
      <w:r>
        <w:rPr>
          <w:spacing w:val="-1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bord inférieur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tumeur est suffisante</w:t>
      </w:r>
    </w:p>
    <w:p w:rsidR="00D7311F" w:rsidRDefault="00B4625B">
      <w:pPr>
        <w:pStyle w:val="Corpsdetexte"/>
        <w:spacing w:line="360" w:lineRule="auto"/>
        <w:ind w:left="581" w:right="1477"/>
        <w:jc w:val="both"/>
      </w:pPr>
      <w:r>
        <w:t>La</w:t>
      </w:r>
      <w:r>
        <w:rPr>
          <w:spacing w:val="-3"/>
        </w:rPr>
        <w:t xml:space="preserve"> </w:t>
      </w:r>
      <w:r>
        <w:t>découverte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mésorectum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exérèse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permis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baisser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taux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récidive</w:t>
      </w:r>
      <w:r>
        <w:rPr>
          <w:spacing w:val="-58"/>
        </w:rPr>
        <w:t xml:space="preserve"> </w:t>
      </w:r>
      <w:r>
        <w:t>locale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plus de</w:t>
      </w:r>
      <w:r>
        <w:rPr>
          <w:spacing w:val="-1"/>
        </w:rPr>
        <w:t xml:space="preserve"> </w:t>
      </w:r>
      <w:r>
        <w:t>20% à</w:t>
      </w:r>
      <w:r>
        <w:rPr>
          <w:spacing w:val="-1"/>
        </w:rPr>
        <w:t xml:space="preserve"> </w:t>
      </w:r>
      <w:r>
        <w:t>moins de</w:t>
      </w:r>
      <w:r>
        <w:rPr>
          <w:spacing w:val="-1"/>
        </w:rPr>
        <w:t xml:space="preserve"> </w:t>
      </w:r>
      <w:r>
        <w:t>10%.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2010"/>
        </w:tabs>
        <w:ind w:hanging="361"/>
        <w:jc w:val="both"/>
      </w:pPr>
      <w:r>
        <w:t>Principes</w:t>
      </w:r>
      <w:r>
        <w:rPr>
          <w:spacing w:val="-2"/>
        </w:rPr>
        <w:t xml:space="preserve"> </w:t>
      </w:r>
      <w:r>
        <w:t>généraux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3"/>
        </w:numPr>
        <w:tabs>
          <w:tab w:val="left" w:pos="1290"/>
        </w:tabs>
        <w:spacing w:before="137" w:line="360" w:lineRule="auto"/>
        <w:ind w:right="1477" w:firstLine="0"/>
        <w:rPr>
          <w:sz w:val="24"/>
        </w:rPr>
      </w:pPr>
      <w:r>
        <w:rPr>
          <w:sz w:val="24"/>
        </w:rPr>
        <w:t>L’exérèse du rectum (proctectomie) est entreprise après un bilan complet de la</w:t>
      </w:r>
      <w:r>
        <w:rPr>
          <w:spacing w:val="-57"/>
          <w:sz w:val="24"/>
        </w:rPr>
        <w:t xml:space="preserve"> </w:t>
      </w:r>
      <w:r>
        <w:rPr>
          <w:sz w:val="24"/>
        </w:rPr>
        <w:t>cavité</w:t>
      </w:r>
      <w:r>
        <w:rPr>
          <w:spacing w:val="-7"/>
          <w:sz w:val="24"/>
        </w:rPr>
        <w:t xml:space="preserve"> </w:t>
      </w:r>
      <w:r>
        <w:rPr>
          <w:sz w:val="24"/>
        </w:rPr>
        <w:t>abdominale.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biopsie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toute</w:t>
      </w:r>
      <w:r>
        <w:rPr>
          <w:spacing w:val="-7"/>
          <w:sz w:val="24"/>
        </w:rPr>
        <w:t xml:space="preserve"> </w:t>
      </w:r>
      <w:r>
        <w:rPr>
          <w:sz w:val="24"/>
        </w:rPr>
        <w:t>lésion</w:t>
      </w:r>
      <w:r>
        <w:rPr>
          <w:spacing w:val="-7"/>
          <w:sz w:val="24"/>
        </w:rPr>
        <w:t xml:space="preserve"> </w:t>
      </w:r>
      <w:r>
        <w:rPr>
          <w:sz w:val="24"/>
        </w:rPr>
        <w:t>suspecte</w:t>
      </w:r>
      <w:r>
        <w:rPr>
          <w:spacing w:val="-6"/>
          <w:sz w:val="24"/>
        </w:rPr>
        <w:t xml:space="preserve"> </w:t>
      </w:r>
      <w:r>
        <w:rPr>
          <w:sz w:val="24"/>
        </w:rPr>
        <w:t>est</w:t>
      </w:r>
      <w:r>
        <w:rPr>
          <w:spacing w:val="-7"/>
          <w:sz w:val="24"/>
        </w:rPr>
        <w:t xml:space="preserve"> </w:t>
      </w:r>
      <w:r>
        <w:rPr>
          <w:sz w:val="24"/>
        </w:rPr>
        <w:t>recommandée</w:t>
      </w:r>
      <w:r>
        <w:rPr>
          <w:spacing w:val="-6"/>
          <w:sz w:val="24"/>
        </w:rPr>
        <w:t xml:space="preserve"> </w:t>
      </w:r>
      <w:r>
        <w:rPr>
          <w:sz w:val="24"/>
        </w:rPr>
        <w:t>pour</w:t>
      </w:r>
      <w:r>
        <w:rPr>
          <w:spacing w:val="-7"/>
          <w:sz w:val="24"/>
        </w:rPr>
        <w:t xml:space="preserve"> </w:t>
      </w:r>
      <w:r>
        <w:rPr>
          <w:sz w:val="24"/>
        </w:rPr>
        <w:t>guider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prise</w:t>
      </w:r>
      <w:r>
        <w:rPr>
          <w:spacing w:val="-2"/>
          <w:sz w:val="24"/>
        </w:rPr>
        <w:t xml:space="preserve"> </w:t>
      </w:r>
      <w:r>
        <w:rPr>
          <w:sz w:val="24"/>
        </w:rPr>
        <w:t>en charge</w:t>
      </w:r>
      <w:r>
        <w:rPr>
          <w:spacing w:val="-1"/>
          <w:sz w:val="24"/>
        </w:rPr>
        <w:t xml:space="preserve"> </w:t>
      </w:r>
      <w:r>
        <w:rPr>
          <w:sz w:val="24"/>
        </w:rPr>
        <w:t>ultérieure.</w:t>
      </w:r>
    </w:p>
    <w:p w:rsidR="00D7311F" w:rsidRDefault="00B4625B">
      <w:pPr>
        <w:pStyle w:val="Paragraphedeliste"/>
        <w:numPr>
          <w:ilvl w:val="0"/>
          <w:numId w:val="3"/>
        </w:numPr>
        <w:tabs>
          <w:tab w:val="left" w:pos="1290"/>
        </w:tabs>
        <w:spacing w:before="1" w:line="360" w:lineRule="auto"/>
        <w:ind w:right="1477" w:firstLine="0"/>
        <w:rPr>
          <w:sz w:val="24"/>
        </w:rPr>
      </w:pPr>
      <w:r>
        <w:rPr>
          <w:b/>
          <w:sz w:val="24"/>
        </w:rPr>
        <w:t>Curage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ganglionnaire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mésentérique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inférieur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ligature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l’artère</w:t>
      </w:r>
      <w:r>
        <w:rPr>
          <w:spacing w:val="1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2"/>
          <w:sz w:val="24"/>
        </w:rPr>
        <w:t xml:space="preserve"> </w:t>
      </w:r>
      <w:r>
        <w:rPr>
          <w:sz w:val="24"/>
        </w:rPr>
        <w:t>inférieure à</w:t>
      </w:r>
      <w:r>
        <w:rPr>
          <w:spacing w:val="-1"/>
          <w:sz w:val="24"/>
        </w:rPr>
        <w:t xml:space="preserve"> </w:t>
      </w:r>
      <w:r>
        <w:rPr>
          <w:sz w:val="24"/>
        </w:rPr>
        <w:t>son origine.</w:t>
      </w:r>
    </w:p>
    <w:p w:rsidR="00D7311F" w:rsidRDefault="006C09C9">
      <w:pPr>
        <w:pStyle w:val="Paragraphedeliste"/>
        <w:numPr>
          <w:ilvl w:val="0"/>
          <w:numId w:val="3"/>
        </w:numPr>
        <w:tabs>
          <w:tab w:val="left" w:pos="1290"/>
        </w:tabs>
        <w:spacing w:line="360" w:lineRule="auto"/>
        <w:ind w:right="1477" w:firstLine="0"/>
        <w:rPr>
          <w:sz w:val="24"/>
        </w:rPr>
      </w:pPr>
      <w:r>
        <w:rPr>
          <w:b/>
          <w:sz w:val="24"/>
        </w:rPr>
        <w:t>E</w:t>
      </w:r>
      <w:r w:rsidR="00B4625B">
        <w:rPr>
          <w:b/>
          <w:sz w:val="24"/>
        </w:rPr>
        <w:t xml:space="preserve">xérèse extra fasciale du mésorectum (+++) : </w:t>
      </w:r>
      <w:r w:rsidR="00B4625B">
        <w:rPr>
          <w:sz w:val="24"/>
        </w:rPr>
        <w:t>réduit significativement les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récidives locorégionales. Il est recommandé de réséquer la totalité du mésorectum des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tumeurs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du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tiers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moyen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et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du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tiers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inférieur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du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rectum.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Pour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les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tumeurs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du</w:t>
      </w:r>
      <w:r w:rsidR="00B4625B">
        <w:rPr>
          <w:spacing w:val="-14"/>
          <w:sz w:val="24"/>
        </w:rPr>
        <w:t xml:space="preserve"> </w:t>
      </w:r>
      <w:r w:rsidR="00B4625B">
        <w:rPr>
          <w:sz w:val="24"/>
        </w:rPr>
        <w:t>haut</w:t>
      </w:r>
      <w:r w:rsidR="00B4625B">
        <w:rPr>
          <w:spacing w:val="-13"/>
          <w:sz w:val="24"/>
        </w:rPr>
        <w:t xml:space="preserve"> </w:t>
      </w:r>
      <w:r w:rsidR="00B4625B">
        <w:rPr>
          <w:sz w:val="24"/>
        </w:rPr>
        <w:t>rectum,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section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du mésorectum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doit passer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5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cm sous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limite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inférieure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tumeur.</w:t>
      </w:r>
    </w:p>
    <w:p w:rsidR="00D7311F" w:rsidRDefault="006C09C9">
      <w:pPr>
        <w:pStyle w:val="Paragraphedeliste"/>
        <w:numPr>
          <w:ilvl w:val="0"/>
          <w:numId w:val="3"/>
        </w:numPr>
        <w:tabs>
          <w:tab w:val="left" w:pos="1290"/>
        </w:tabs>
        <w:spacing w:line="360" w:lineRule="auto"/>
        <w:ind w:right="1477" w:firstLine="0"/>
        <w:rPr>
          <w:sz w:val="24"/>
        </w:rPr>
      </w:pPr>
      <w:r>
        <w:rPr>
          <w:b/>
          <w:sz w:val="24"/>
        </w:rPr>
        <w:t>M</w:t>
      </w:r>
      <w:r w:rsidR="00B4625B">
        <w:rPr>
          <w:b/>
          <w:sz w:val="24"/>
        </w:rPr>
        <w:t>arge</w:t>
      </w:r>
      <w:r w:rsidR="00B4625B">
        <w:rPr>
          <w:b/>
          <w:spacing w:val="-7"/>
          <w:sz w:val="24"/>
        </w:rPr>
        <w:t xml:space="preserve"> </w:t>
      </w:r>
      <w:r w:rsidR="00B4625B">
        <w:rPr>
          <w:b/>
          <w:sz w:val="24"/>
        </w:rPr>
        <w:t>de</w:t>
      </w:r>
      <w:r w:rsidR="00B4625B">
        <w:rPr>
          <w:b/>
          <w:spacing w:val="-7"/>
          <w:sz w:val="24"/>
        </w:rPr>
        <w:t xml:space="preserve"> </w:t>
      </w:r>
      <w:r w:rsidR="00B4625B">
        <w:rPr>
          <w:b/>
          <w:sz w:val="24"/>
        </w:rPr>
        <w:t>sécurité</w:t>
      </w:r>
      <w:r w:rsidR="00B4625B">
        <w:rPr>
          <w:b/>
          <w:spacing w:val="-7"/>
          <w:sz w:val="24"/>
        </w:rPr>
        <w:t xml:space="preserve"> </w:t>
      </w:r>
      <w:r w:rsidR="00B4625B">
        <w:rPr>
          <w:b/>
          <w:sz w:val="24"/>
        </w:rPr>
        <w:t>distale</w:t>
      </w:r>
      <w:r w:rsidR="00B4625B">
        <w:rPr>
          <w:b/>
          <w:spacing w:val="-7"/>
          <w:sz w:val="24"/>
        </w:rPr>
        <w:t xml:space="preserve"> </w:t>
      </w:r>
      <w:r w:rsidR="00B4625B">
        <w:rPr>
          <w:sz w:val="24"/>
        </w:rPr>
        <w:t>(distance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entre</w:t>
      </w:r>
      <w:r w:rsidR="00B4625B">
        <w:rPr>
          <w:spacing w:val="-8"/>
          <w:sz w:val="24"/>
        </w:rPr>
        <w:t xml:space="preserve"> </w:t>
      </w:r>
      <w:r w:rsidR="00B4625B">
        <w:rPr>
          <w:sz w:val="24"/>
        </w:rPr>
        <w:t>le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pôle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inférieur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tumeur</w:t>
      </w:r>
      <w:r w:rsidR="00B4625B">
        <w:rPr>
          <w:spacing w:val="-8"/>
          <w:sz w:val="24"/>
        </w:rPr>
        <w:t xml:space="preserve"> </w:t>
      </w:r>
      <w:r w:rsidR="00B4625B">
        <w:rPr>
          <w:sz w:val="24"/>
        </w:rPr>
        <w:t>et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recoupe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distale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du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rectum)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doit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être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égale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ou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supérieure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1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cm,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distance</w:t>
      </w:r>
      <w:r w:rsidR="00B4625B">
        <w:rPr>
          <w:spacing w:val="9"/>
          <w:sz w:val="24"/>
        </w:rPr>
        <w:t xml:space="preserve"> </w:t>
      </w:r>
      <w:r w:rsidR="00B4625B">
        <w:rPr>
          <w:sz w:val="24"/>
        </w:rPr>
        <w:t>mesurée</w:t>
      </w:r>
      <w:r w:rsidR="00B4625B">
        <w:rPr>
          <w:spacing w:val="8"/>
          <w:sz w:val="24"/>
        </w:rPr>
        <w:t xml:space="preserve"> </w:t>
      </w:r>
      <w:r w:rsidR="00B4625B">
        <w:rPr>
          <w:sz w:val="24"/>
        </w:rPr>
        <w:t>sur</w:t>
      </w:r>
    </w:p>
    <w:p w:rsidR="00D7311F" w:rsidRDefault="00D7311F">
      <w:pPr>
        <w:spacing w:line="360" w:lineRule="auto"/>
        <w:jc w:val="both"/>
        <w:rPr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Corpsdetexte"/>
        <w:spacing w:before="79"/>
        <w:ind w:left="581"/>
        <w:jc w:val="both"/>
      </w:pPr>
      <w:r>
        <w:lastRenderedPageBreak/>
        <w:t>une</w:t>
      </w:r>
      <w:r>
        <w:rPr>
          <w:spacing w:val="-3"/>
        </w:rPr>
        <w:t xml:space="preserve"> </w:t>
      </w:r>
      <w:r>
        <w:t>pièce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fixée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traction.</w:t>
      </w:r>
    </w:p>
    <w:p w:rsidR="00D7311F" w:rsidRDefault="00B4625B">
      <w:pPr>
        <w:pStyle w:val="Paragraphedeliste"/>
        <w:numPr>
          <w:ilvl w:val="0"/>
          <w:numId w:val="3"/>
        </w:numPr>
        <w:tabs>
          <w:tab w:val="left" w:pos="1290"/>
        </w:tabs>
        <w:spacing w:before="137" w:line="360" w:lineRule="auto"/>
        <w:ind w:right="1477" w:firstLine="0"/>
        <w:rPr>
          <w:sz w:val="24"/>
        </w:rPr>
      </w:pPr>
      <w:r>
        <w:rPr>
          <w:sz w:val="24"/>
        </w:rPr>
        <w:t xml:space="preserve">Lorsqu’elle est possible, la </w:t>
      </w:r>
      <w:r>
        <w:rPr>
          <w:b/>
          <w:sz w:val="24"/>
        </w:rPr>
        <w:t xml:space="preserve">conservation des nerfs pelviens </w:t>
      </w:r>
      <w:r>
        <w:rPr>
          <w:sz w:val="24"/>
        </w:rPr>
        <w:t>pour préserver les</w:t>
      </w:r>
      <w:r>
        <w:rPr>
          <w:spacing w:val="-57"/>
          <w:sz w:val="24"/>
        </w:rPr>
        <w:t xml:space="preserve"> </w:t>
      </w:r>
      <w:r>
        <w:rPr>
          <w:sz w:val="24"/>
        </w:rPr>
        <w:t>fonctions</w:t>
      </w:r>
      <w:r>
        <w:rPr>
          <w:spacing w:val="-2"/>
          <w:sz w:val="24"/>
        </w:rPr>
        <w:t xml:space="preserve"> </w:t>
      </w:r>
      <w:r>
        <w:rPr>
          <w:sz w:val="24"/>
        </w:rPr>
        <w:t>urinaires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sexuelles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critère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qualité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l’intervention</w:t>
      </w:r>
      <w:r>
        <w:rPr>
          <w:spacing w:val="-2"/>
          <w:sz w:val="24"/>
        </w:rPr>
        <w:t xml:space="preserve"> </w:t>
      </w:r>
      <w:r>
        <w:rPr>
          <w:sz w:val="24"/>
        </w:rPr>
        <w:t>chirurgicale.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2010"/>
        </w:tabs>
        <w:spacing w:before="3"/>
        <w:ind w:hanging="361"/>
        <w:jc w:val="both"/>
      </w:pPr>
      <w:r>
        <w:t>Cancer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rectum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compliqué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Corpsdetexte"/>
        <w:spacing w:before="136" w:line="360" w:lineRule="auto"/>
        <w:ind w:left="581" w:right="1477"/>
        <w:jc w:val="both"/>
      </w:pPr>
      <w:r>
        <w:t>Les explorations préopératoires permettent d’évaluer le siège de la tumeur par rapport</w:t>
      </w:r>
      <w:r>
        <w:rPr>
          <w:spacing w:val="-57"/>
        </w:rPr>
        <w:t xml:space="preserve"> </w:t>
      </w:r>
      <w:r>
        <w:t>à la marge anale, l’extension anatomique surtout en largeur, l’extension ganglionnaire</w:t>
      </w:r>
      <w:r>
        <w:rPr>
          <w:spacing w:val="-57"/>
        </w:rPr>
        <w:t xml:space="preserve"> </w:t>
      </w:r>
      <w:r>
        <w:t>et l’extension métastatique hépatique ainsi que de l’état général du patient. Elles</w:t>
      </w:r>
      <w:r>
        <w:rPr>
          <w:spacing w:val="1"/>
        </w:rPr>
        <w:t xml:space="preserve"> </w:t>
      </w:r>
      <w:r>
        <w:t>doivent permettre de poser l’indication d’un traitement néo adjuvant ainsi que le type</w:t>
      </w:r>
      <w:r>
        <w:rPr>
          <w:spacing w:val="1"/>
        </w:rPr>
        <w:t xml:space="preserve"> </w:t>
      </w:r>
      <w:r>
        <w:t>de chirurgie. Dans tous les cas, le toucher rectal per opératoire peut modifier le geste</w:t>
      </w:r>
      <w:r>
        <w:rPr>
          <w:spacing w:val="1"/>
        </w:rPr>
        <w:t xml:space="preserve"> </w:t>
      </w:r>
      <w:r>
        <w:t>(notamment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conservation du sphincter).</w:t>
      </w:r>
    </w:p>
    <w:p w:rsidR="00D7311F" w:rsidRDefault="00B4625B">
      <w:pPr>
        <w:pStyle w:val="Heading1"/>
        <w:spacing w:line="362" w:lineRule="auto"/>
        <w:ind w:right="116" w:hanging="360"/>
      </w:pPr>
      <w:r>
        <w:rPr>
          <w:spacing w:val="-1"/>
        </w:rPr>
        <w:t>b1) Traitement</w:t>
      </w:r>
      <w:r>
        <w:t xml:space="preserve"> </w:t>
      </w:r>
      <w:r>
        <w:rPr>
          <w:spacing w:val="-1"/>
        </w:rPr>
        <w:t xml:space="preserve">néoadjuvant </w:t>
      </w:r>
      <w:r>
        <w:t>:</w:t>
      </w:r>
      <w:r>
        <w:rPr>
          <w:spacing w:val="1"/>
        </w:rPr>
        <w:t xml:space="preserve"> </w:t>
      </w:r>
      <w:r>
        <w:t>Radiothérapie</w:t>
      </w:r>
      <w:r>
        <w:rPr>
          <w:spacing w:val="1"/>
        </w:rPr>
        <w:t xml:space="preserve"> </w:t>
      </w:r>
      <w:r>
        <w:t>(RT),</w:t>
      </w:r>
      <w:r>
        <w:rPr>
          <w:spacing w:val="1"/>
        </w:rPr>
        <w:t xml:space="preserve"> </w:t>
      </w:r>
      <w:r>
        <w:t>Radiochimiothérapie</w:t>
      </w:r>
      <w:r>
        <w:rPr>
          <w:spacing w:val="1"/>
        </w:rPr>
        <w:t xml:space="preserve"> </w:t>
      </w:r>
      <w:r>
        <w:t>(RCT)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chimiothérapie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line="355" w:lineRule="auto"/>
        <w:ind w:right="116"/>
        <w:rPr>
          <w:rFonts w:ascii="Symbol" w:hAnsi="Symbol"/>
          <w:sz w:val="24"/>
        </w:rPr>
      </w:pPr>
      <w:r>
        <w:rPr>
          <w:sz w:val="24"/>
        </w:rPr>
        <w:t>But : L’objectif du traitement néoadjuvant est de réduire le risque de récidive et d’améliorer le</w:t>
      </w:r>
      <w:r>
        <w:rPr>
          <w:spacing w:val="1"/>
          <w:sz w:val="24"/>
        </w:rPr>
        <w:t xml:space="preserve"> </w:t>
      </w:r>
      <w:r>
        <w:rPr>
          <w:sz w:val="24"/>
        </w:rPr>
        <w:t>contrôle</w:t>
      </w:r>
      <w:r>
        <w:rPr>
          <w:spacing w:val="-2"/>
          <w:sz w:val="24"/>
        </w:rPr>
        <w:t xml:space="preserve"> </w:t>
      </w:r>
      <w:r>
        <w:rPr>
          <w:sz w:val="24"/>
        </w:rPr>
        <w:t>loco-régional.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ind w:hanging="361"/>
        <w:rPr>
          <w:rFonts w:ascii="Symbol" w:hAnsi="Symbol"/>
          <w:sz w:val="24"/>
        </w:rPr>
      </w:pPr>
      <w:r>
        <w:rPr>
          <w:sz w:val="24"/>
        </w:rPr>
        <w:t>Modalités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D7311F" w:rsidRDefault="00D7311F">
      <w:pPr>
        <w:pStyle w:val="Corpsdetexte"/>
        <w:rPr>
          <w:sz w:val="25"/>
        </w:rPr>
      </w:pP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line="360" w:lineRule="auto"/>
        <w:ind w:right="1448"/>
        <w:rPr>
          <w:rFonts w:ascii="Wingdings" w:hAnsi="Wingdings"/>
          <w:sz w:val="24"/>
        </w:rPr>
      </w:pPr>
      <w:r>
        <w:rPr>
          <w:sz w:val="24"/>
          <w:u w:val="single"/>
        </w:rPr>
        <w:t>La Radiothérapie préopératoire</w:t>
      </w:r>
      <w:r>
        <w:rPr>
          <w:sz w:val="24"/>
        </w:rPr>
        <w:t xml:space="preserve"> :</w:t>
      </w:r>
      <w:r>
        <w:rPr>
          <w:spacing w:val="1"/>
          <w:sz w:val="24"/>
        </w:rPr>
        <w:t xml:space="preserve"> </w:t>
      </w:r>
      <w:r>
        <w:rPr>
          <w:sz w:val="24"/>
        </w:rPr>
        <w:t>diminue de moitié le risque de récidive loco-</w:t>
      </w:r>
      <w:r>
        <w:rPr>
          <w:spacing w:val="1"/>
          <w:sz w:val="24"/>
        </w:rPr>
        <w:t xml:space="preserve"> </w:t>
      </w:r>
      <w:r>
        <w:rPr>
          <w:sz w:val="24"/>
        </w:rPr>
        <w:t>régionale.</w:t>
      </w:r>
    </w:p>
    <w:p w:rsidR="00D7311F" w:rsidRDefault="00B4625B">
      <w:pPr>
        <w:pStyle w:val="Corpsdetexte"/>
        <w:spacing w:before="152" w:line="360" w:lineRule="auto"/>
        <w:ind w:left="1301" w:right="1448"/>
        <w:jc w:val="both"/>
      </w:pPr>
      <w:r>
        <w:t>Elle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soit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type</w:t>
      </w:r>
      <w:r>
        <w:rPr>
          <w:spacing w:val="-6"/>
        </w:rPr>
        <w:t xml:space="preserve"> </w:t>
      </w:r>
      <w:r>
        <w:t>longue</w:t>
      </w:r>
      <w:r>
        <w:rPr>
          <w:spacing w:val="-6"/>
        </w:rPr>
        <w:t xml:space="preserve"> </w:t>
      </w:r>
      <w:r>
        <w:t>(standard)</w:t>
      </w:r>
      <w:r>
        <w:rPr>
          <w:spacing w:val="-5"/>
        </w:rPr>
        <w:t xml:space="preserve"> </w:t>
      </w:r>
      <w:r>
        <w:t>délivrant</w:t>
      </w:r>
      <w:r>
        <w:rPr>
          <w:spacing w:val="-6"/>
        </w:rPr>
        <w:t xml:space="preserve"> </w:t>
      </w:r>
      <w:r>
        <w:t>45</w:t>
      </w:r>
      <w:r>
        <w:rPr>
          <w:spacing w:val="-5"/>
        </w:rPr>
        <w:t xml:space="preserve"> </w:t>
      </w:r>
      <w:r>
        <w:t>Gy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fractions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1,8</w:t>
      </w:r>
      <w:r>
        <w:rPr>
          <w:spacing w:val="-4"/>
        </w:rPr>
        <w:t xml:space="preserve"> </w:t>
      </w:r>
      <w:r>
        <w:t>Gy</w:t>
      </w:r>
      <w:r>
        <w:rPr>
          <w:spacing w:val="-3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5 semaines, soit de type courte (protocole Suédois) délivrant 25 Gy enfractions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Gy en 5 jours.</w:t>
      </w:r>
    </w:p>
    <w:p w:rsidR="00D7311F" w:rsidRDefault="00407A85">
      <w:pPr>
        <w:pStyle w:val="Paragraphedeliste"/>
        <w:numPr>
          <w:ilvl w:val="1"/>
          <w:numId w:val="2"/>
        </w:numPr>
        <w:tabs>
          <w:tab w:val="left" w:pos="1302"/>
        </w:tabs>
        <w:spacing w:before="155" w:line="360" w:lineRule="auto"/>
        <w:ind w:right="1449"/>
        <w:rPr>
          <w:rFonts w:ascii="Wingdings" w:hAnsi="Wingdings"/>
          <w:sz w:val="24"/>
        </w:rPr>
      </w:pPr>
      <w:r w:rsidRPr="00407A85">
        <w:pict>
          <v:rect id="_x0000_s1026" style="position:absolute;left:0;text-align:left;margin-left:393.6pt;margin-top:57.35pt;width:3.1pt;height:.5pt;z-index:-16220160;mso-position-horizontal-relative:page" fillcolor="black" stroked="f">
            <w10:wrap anchorx="page"/>
          </v:rect>
        </w:pict>
      </w:r>
      <w:r w:rsidR="00B4625B">
        <w:rPr>
          <w:sz w:val="24"/>
          <w:u w:val="single"/>
        </w:rPr>
        <w:t xml:space="preserve">La chimiothérapie </w:t>
      </w:r>
      <w:r w:rsidR="00B4625B">
        <w:rPr>
          <w:sz w:val="24"/>
        </w:rPr>
        <w:t>: peut être administrée avant la radiothérapie, pendant la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radiothérapie (RCT concomitante) ou après la radiothérapie selon le protocole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utilisé.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Son objectif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est d’améliorer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l’effet de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radiothérapie.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52"/>
        <w:ind w:hanging="361"/>
        <w:rPr>
          <w:rFonts w:ascii="Symbol" w:hAnsi="Symbol"/>
          <w:sz w:val="24"/>
        </w:rPr>
      </w:pPr>
      <w:r>
        <w:rPr>
          <w:sz w:val="24"/>
        </w:rPr>
        <w:t>Indications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D7311F">
      <w:pPr>
        <w:pStyle w:val="Corpsdetexte"/>
        <w:spacing w:before="6"/>
        <w:rPr>
          <w:sz w:val="25"/>
        </w:rPr>
      </w:pPr>
    </w:p>
    <w:p w:rsidR="00D7311F" w:rsidRDefault="00B4625B">
      <w:pPr>
        <w:pStyle w:val="Corpsdetexte"/>
        <w:spacing w:before="1" w:line="360" w:lineRule="auto"/>
        <w:ind w:left="581" w:right="1448"/>
        <w:jc w:val="both"/>
      </w:pPr>
      <w:r>
        <w:t xml:space="preserve">Le traitement néoadjuvant est indiqué dans les </w:t>
      </w:r>
      <w:r>
        <w:rPr>
          <w:u w:val="single"/>
        </w:rPr>
        <w:t>cancers du moyen et bas rectum</w:t>
      </w:r>
      <w:r>
        <w:t xml:space="preserve"> non</w:t>
      </w:r>
      <w:r>
        <w:rPr>
          <w:spacing w:val="1"/>
        </w:rPr>
        <w:t xml:space="preserve"> </w:t>
      </w:r>
      <w:r>
        <w:t>métastatiques</w:t>
      </w:r>
      <w:r>
        <w:rPr>
          <w:spacing w:val="-1"/>
        </w:rPr>
        <w:t xml:space="preserve"> </w:t>
      </w:r>
      <w:r>
        <w:t>classés</w:t>
      </w:r>
      <w:r>
        <w:rPr>
          <w:spacing w:val="-1"/>
        </w:rPr>
        <w:t xml:space="preserve"> </w:t>
      </w:r>
      <w:r>
        <w:t>T 3, T4 et/ou N+.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48"/>
        <w:ind w:hanging="361"/>
        <w:rPr>
          <w:rFonts w:ascii="Symbol" w:hAnsi="Symbol"/>
          <w:sz w:val="24"/>
        </w:rPr>
      </w:pPr>
      <w:r>
        <w:rPr>
          <w:sz w:val="24"/>
        </w:rPr>
        <w:t>Protocoles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D7311F">
      <w:pPr>
        <w:pStyle w:val="Corpsdetexte"/>
        <w:spacing w:before="7"/>
        <w:rPr>
          <w:sz w:val="25"/>
        </w:rPr>
      </w:pPr>
    </w:p>
    <w:p w:rsidR="00D7311F" w:rsidRDefault="00B4625B">
      <w:pPr>
        <w:pStyle w:val="Corpsdetexte"/>
        <w:spacing w:line="496" w:lineRule="auto"/>
        <w:ind w:left="581" w:right="1901"/>
      </w:pPr>
      <w:r>
        <w:t>La stratégie doit toujours se discuter en réunion de concertation pluridisciplinaire.</w:t>
      </w:r>
      <w:r>
        <w:rPr>
          <w:spacing w:val="-58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protocoles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validés</w:t>
      </w:r>
      <w:r>
        <w:rPr>
          <w:spacing w:val="-1"/>
        </w:rPr>
        <w:t xml:space="preserve"> </w:t>
      </w:r>
      <w:r>
        <w:t>(car</w:t>
      </w:r>
      <w:r>
        <w:rPr>
          <w:spacing w:val="-1"/>
        </w:rPr>
        <w:t xml:space="preserve"> </w:t>
      </w:r>
      <w:r>
        <w:t>associées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meilleur</w:t>
      </w:r>
      <w:r>
        <w:rPr>
          <w:spacing w:val="-1"/>
        </w:rPr>
        <w:t xml:space="preserve"> </w:t>
      </w:r>
      <w:r>
        <w:t>survie)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line="360" w:lineRule="auto"/>
        <w:ind w:right="1448"/>
        <w:rPr>
          <w:rFonts w:ascii="Wingdings" w:hAnsi="Wingdings"/>
          <w:sz w:val="24"/>
        </w:rPr>
      </w:pPr>
      <w:r>
        <w:rPr>
          <w:sz w:val="24"/>
        </w:rPr>
        <w:t>Protocole</w:t>
      </w:r>
      <w:r>
        <w:rPr>
          <w:spacing w:val="-14"/>
          <w:sz w:val="24"/>
        </w:rPr>
        <w:t xml:space="preserve"> </w:t>
      </w:r>
      <w:r>
        <w:rPr>
          <w:sz w:val="24"/>
        </w:rPr>
        <w:t>Rapido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associant</w:t>
      </w:r>
      <w:r>
        <w:rPr>
          <w:spacing w:val="-14"/>
          <w:sz w:val="24"/>
        </w:rPr>
        <w:t xml:space="preserve"> </w:t>
      </w:r>
      <w:r>
        <w:rPr>
          <w:sz w:val="24"/>
        </w:rPr>
        <w:t>une</w:t>
      </w:r>
      <w:r>
        <w:rPr>
          <w:spacing w:val="-13"/>
          <w:sz w:val="24"/>
        </w:rPr>
        <w:t xml:space="preserve"> </w:t>
      </w:r>
      <w:r>
        <w:rPr>
          <w:sz w:val="24"/>
        </w:rPr>
        <w:t>RT</w:t>
      </w:r>
      <w:r>
        <w:rPr>
          <w:spacing w:val="-14"/>
          <w:sz w:val="24"/>
        </w:rPr>
        <w:t xml:space="preserve"> </w:t>
      </w:r>
      <w:r>
        <w:rPr>
          <w:sz w:val="24"/>
        </w:rPr>
        <w:t>courte</w:t>
      </w:r>
      <w:r>
        <w:rPr>
          <w:spacing w:val="-14"/>
          <w:sz w:val="24"/>
        </w:rPr>
        <w:t xml:space="preserve"> </w:t>
      </w:r>
      <w:r>
        <w:rPr>
          <w:sz w:val="24"/>
        </w:rPr>
        <w:t>(5x5</w:t>
      </w:r>
      <w:r>
        <w:rPr>
          <w:spacing w:val="-13"/>
          <w:sz w:val="24"/>
        </w:rPr>
        <w:t xml:space="preserve"> </w:t>
      </w:r>
      <w:r>
        <w:rPr>
          <w:sz w:val="24"/>
        </w:rPr>
        <w:t>Gy)</w:t>
      </w:r>
      <w:r>
        <w:rPr>
          <w:spacing w:val="-13"/>
          <w:sz w:val="24"/>
        </w:rPr>
        <w:t xml:space="preserve"> </w:t>
      </w:r>
      <w:r>
        <w:rPr>
          <w:sz w:val="24"/>
        </w:rPr>
        <w:t>puis</w:t>
      </w:r>
      <w:r>
        <w:rPr>
          <w:spacing w:val="-13"/>
          <w:sz w:val="24"/>
        </w:rPr>
        <w:t xml:space="preserve"> </w:t>
      </w:r>
      <w:r>
        <w:rPr>
          <w:sz w:val="24"/>
        </w:rPr>
        <w:t>CT</w:t>
      </w:r>
      <w:r>
        <w:rPr>
          <w:spacing w:val="-14"/>
          <w:sz w:val="24"/>
        </w:rPr>
        <w:t xml:space="preserve"> </w:t>
      </w:r>
      <w:r>
        <w:rPr>
          <w:sz w:val="24"/>
        </w:rPr>
        <w:t>(9</w:t>
      </w:r>
      <w:r>
        <w:rPr>
          <w:spacing w:val="-13"/>
          <w:sz w:val="24"/>
        </w:rPr>
        <w:t xml:space="preserve"> </w:t>
      </w:r>
      <w:r>
        <w:rPr>
          <w:sz w:val="24"/>
        </w:rPr>
        <w:t>cures</w:t>
      </w:r>
      <w:r>
        <w:rPr>
          <w:spacing w:val="-13"/>
          <w:sz w:val="24"/>
        </w:rPr>
        <w:t xml:space="preserve"> </w:t>
      </w:r>
      <w:r>
        <w:rPr>
          <w:sz w:val="24"/>
        </w:rPr>
        <w:t>FOLFOX</w:t>
      </w:r>
      <w:r>
        <w:rPr>
          <w:spacing w:val="-58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6 cures CAPOX) puis chirurgie</w:t>
      </w:r>
    </w:p>
    <w:p w:rsidR="00D7311F" w:rsidRDefault="00D7311F">
      <w:pPr>
        <w:spacing w:line="360" w:lineRule="auto"/>
        <w:jc w:val="both"/>
        <w:rPr>
          <w:rFonts w:ascii="Wingdings" w:hAnsi="Wingdings"/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79" w:line="360" w:lineRule="auto"/>
        <w:ind w:right="1448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Protocole</w:t>
      </w:r>
      <w:r>
        <w:rPr>
          <w:spacing w:val="28"/>
          <w:sz w:val="24"/>
        </w:rPr>
        <w:t xml:space="preserve"> </w:t>
      </w:r>
      <w:r>
        <w:rPr>
          <w:sz w:val="24"/>
        </w:rPr>
        <w:t>Prodige</w:t>
      </w:r>
      <w:r>
        <w:rPr>
          <w:spacing w:val="29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9"/>
          <w:sz w:val="24"/>
        </w:rPr>
        <w:t xml:space="preserve"> </w:t>
      </w:r>
      <w:r>
        <w:rPr>
          <w:sz w:val="24"/>
        </w:rPr>
        <w:t>CT</w:t>
      </w:r>
      <w:r>
        <w:rPr>
          <w:spacing w:val="29"/>
          <w:sz w:val="24"/>
        </w:rPr>
        <w:t xml:space="preserve"> </w:t>
      </w:r>
      <w:r>
        <w:rPr>
          <w:sz w:val="24"/>
        </w:rPr>
        <w:t>néoadjuvante</w:t>
      </w:r>
      <w:r>
        <w:rPr>
          <w:spacing w:val="29"/>
          <w:sz w:val="24"/>
        </w:rPr>
        <w:t xml:space="preserve"> </w:t>
      </w:r>
      <w:r>
        <w:rPr>
          <w:sz w:val="24"/>
        </w:rPr>
        <w:t>(6</w:t>
      </w:r>
      <w:r>
        <w:rPr>
          <w:spacing w:val="28"/>
          <w:sz w:val="24"/>
        </w:rPr>
        <w:t xml:space="preserve"> </w:t>
      </w:r>
      <w:r>
        <w:rPr>
          <w:sz w:val="24"/>
        </w:rPr>
        <w:t>cures</w:t>
      </w:r>
      <w:r>
        <w:rPr>
          <w:spacing w:val="29"/>
          <w:sz w:val="24"/>
        </w:rPr>
        <w:t xml:space="preserve"> </w:t>
      </w:r>
      <w:r>
        <w:rPr>
          <w:sz w:val="24"/>
        </w:rPr>
        <w:t>FOLFORINOX)</w:t>
      </w:r>
      <w:r>
        <w:rPr>
          <w:spacing w:val="29"/>
          <w:sz w:val="24"/>
        </w:rPr>
        <w:t xml:space="preserve"> </w:t>
      </w:r>
      <w:r>
        <w:rPr>
          <w:sz w:val="24"/>
        </w:rPr>
        <w:t>puis</w:t>
      </w:r>
      <w:r>
        <w:rPr>
          <w:spacing w:val="29"/>
          <w:sz w:val="24"/>
        </w:rPr>
        <w:t xml:space="preserve"> </w:t>
      </w:r>
      <w:r>
        <w:rPr>
          <w:sz w:val="24"/>
        </w:rPr>
        <w:t>RCT</w:t>
      </w:r>
      <w:r>
        <w:rPr>
          <w:spacing w:val="-57"/>
          <w:sz w:val="24"/>
        </w:rPr>
        <w:t xml:space="preserve"> </w:t>
      </w:r>
      <w:r>
        <w:rPr>
          <w:sz w:val="24"/>
        </w:rPr>
        <w:t>longue</w:t>
      </w:r>
      <w:r>
        <w:rPr>
          <w:spacing w:val="-2"/>
          <w:sz w:val="24"/>
        </w:rPr>
        <w:t xml:space="preserve"> </w:t>
      </w:r>
      <w:r>
        <w:rPr>
          <w:sz w:val="24"/>
        </w:rPr>
        <w:t>puis chirurgie</w:t>
      </w:r>
      <w:r>
        <w:rPr>
          <w:spacing w:val="-1"/>
          <w:sz w:val="24"/>
        </w:rPr>
        <w:t xml:space="preserve"> </w:t>
      </w:r>
      <w:r>
        <w:rPr>
          <w:sz w:val="24"/>
        </w:rPr>
        <w:t>puis CT</w:t>
      </w:r>
      <w:r>
        <w:rPr>
          <w:spacing w:val="-1"/>
          <w:sz w:val="24"/>
        </w:rPr>
        <w:t xml:space="preserve"> </w:t>
      </w:r>
      <w:r>
        <w:rPr>
          <w:sz w:val="24"/>
        </w:rPr>
        <w:t>adjuvante.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52" w:line="362" w:lineRule="auto"/>
        <w:ind w:right="1448"/>
        <w:jc w:val="left"/>
        <w:rPr>
          <w:rFonts w:ascii="Wingdings" w:hAnsi="Wingdings"/>
          <w:sz w:val="24"/>
        </w:rPr>
      </w:pPr>
      <w:r>
        <w:rPr>
          <w:sz w:val="24"/>
        </w:rPr>
        <w:t>Protocole</w:t>
      </w:r>
      <w:r>
        <w:rPr>
          <w:spacing w:val="14"/>
          <w:sz w:val="24"/>
        </w:rPr>
        <w:t xml:space="preserve"> </w:t>
      </w:r>
      <w:r>
        <w:rPr>
          <w:sz w:val="24"/>
        </w:rPr>
        <w:t>CAP</w:t>
      </w:r>
      <w:r>
        <w:rPr>
          <w:spacing w:val="15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RT</w:t>
      </w:r>
      <w:r>
        <w:rPr>
          <w:spacing w:val="14"/>
          <w:sz w:val="24"/>
        </w:rPr>
        <w:t xml:space="preserve"> </w:t>
      </w:r>
      <w:r>
        <w:rPr>
          <w:sz w:val="24"/>
        </w:rPr>
        <w:t>longue</w:t>
      </w:r>
      <w:r>
        <w:rPr>
          <w:spacing w:val="15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concomitant</w:t>
      </w:r>
      <w:r>
        <w:rPr>
          <w:spacing w:val="14"/>
          <w:sz w:val="24"/>
        </w:rPr>
        <w:t xml:space="preserve"> </w:t>
      </w:r>
      <w:r>
        <w:rPr>
          <w:sz w:val="24"/>
        </w:rPr>
        <w:t>à</w:t>
      </w:r>
      <w:r>
        <w:rPr>
          <w:spacing w:val="15"/>
          <w:sz w:val="24"/>
        </w:rPr>
        <w:t xml:space="preserve"> </w:t>
      </w:r>
      <w:r>
        <w:rPr>
          <w:sz w:val="24"/>
        </w:rPr>
        <w:t>une</w:t>
      </w:r>
      <w:r>
        <w:rPr>
          <w:spacing w:val="15"/>
          <w:sz w:val="24"/>
        </w:rPr>
        <w:t xml:space="preserve"> </w:t>
      </w:r>
      <w:r>
        <w:rPr>
          <w:sz w:val="24"/>
        </w:rPr>
        <w:t>chimiothérapie</w:t>
      </w:r>
      <w:r>
        <w:rPr>
          <w:spacing w:val="14"/>
          <w:sz w:val="24"/>
        </w:rPr>
        <w:t xml:space="preserve"> </w:t>
      </w:r>
      <w:r>
        <w:rPr>
          <w:sz w:val="24"/>
        </w:rPr>
        <w:t>est</w:t>
      </w:r>
      <w:r>
        <w:rPr>
          <w:spacing w:val="15"/>
          <w:sz w:val="24"/>
        </w:rPr>
        <w:t xml:space="preserve"> </w:t>
      </w:r>
      <w:r>
        <w:rPr>
          <w:sz w:val="24"/>
        </w:rPr>
        <w:t>aussi</w:t>
      </w:r>
      <w:r>
        <w:rPr>
          <w:spacing w:val="-57"/>
          <w:sz w:val="24"/>
        </w:rPr>
        <w:t xml:space="preserve"> </w:t>
      </w: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option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1"/>
          <w:tab w:val="left" w:pos="942"/>
        </w:tabs>
        <w:spacing w:line="288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Complications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surtout</w:t>
      </w:r>
      <w:r>
        <w:rPr>
          <w:spacing w:val="-3"/>
          <w:sz w:val="24"/>
        </w:rPr>
        <w:t xml:space="preserve"> </w:t>
      </w:r>
      <w:r>
        <w:rPr>
          <w:sz w:val="24"/>
        </w:rPr>
        <w:t>secondaire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radiothérapie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4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Séquelles</w:t>
      </w:r>
      <w:r>
        <w:rPr>
          <w:spacing w:val="-3"/>
          <w:sz w:val="24"/>
        </w:rPr>
        <w:t xml:space="preserve"> </w:t>
      </w:r>
      <w:r>
        <w:rPr>
          <w:sz w:val="24"/>
        </w:rPr>
        <w:t>sexuelles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Dégradation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résultat</w:t>
      </w:r>
      <w:r>
        <w:rPr>
          <w:spacing w:val="-2"/>
          <w:sz w:val="24"/>
        </w:rPr>
        <w:t xml:space="preserve"> </w:t>
      </w:r>
      <w:r>
        <w:rPr>
          <w:sz w:val="24"/>
        </w:rPr>
        <w:t>fonctionnel</w:t>
      </w:r>
      <w:r>
        <w:rPr>
          <w:spacing w:val="-2"/>
          <w:sz w:val="24"/>
        </w:rPr>
        <w:t xml:space="preserve"> </w:t>
      </w:r>
      <w:r>
        <w:rPr>
          <w:sz w:val="24"/>
        </w:rPr>
        <w:t>(diarrhée)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Cystite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entérite</w:t>
      </w:r>
      <w:r>
        <w:rPr>
          <w:spacing w:val="-2"/>
          <w:sz w:val="24"/>
        </w:rPr>
        <w:t xml:space="preserve"> </w:t>
      </w:r>
      <w:r>
        <w:rPr>
          <w:sz w:val="24"/>
        </w:rPr>
        <w:t>radique.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1"/>
          <w:tab w:val="left" w:pos="942"/>
        </w:tabs>
        <w:spacing w:before="139" w:line="350" w:lineRule="auto"/>
        <w:ind w:right="1478"/>
        <w:jc w:val="left"/>
        <w:rPr>
          <w:rFonts w:ascii="Symbol" w:hAnsi="Symbol"/>
          <w:sz w:val="24"/>
        </w:rPr>
      </w:pPr>
      <w:r>
        <w:rPr>
          <w:sz w:val="24"/>
        </w:rPr>
        <w:t>Réévaluation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une</w:t>
      </w:r>
      <w:r>
        <w:rPr>
          <w:spacing w:val="5"/>
          <w:sz w:val="24"/>
        </w:rPr>
        <w:t xml:space="preserve"> </w:t>
      </w:r>
      <w:r>
        <w:rPr>
          <w:sz w:val="24"/>
        </w:rPr>
        <w:t>réévaluation</w:t>
      </w:r>
      <w:r>
        <w:rPr>
          <w:spacing w:val="5"/>
          <w:sz w:val="24"/>
        </w:rPr>
        <w:t xml:space="preserve"> </w:t>
      </w:r>
      <w:r>
        <w:rPr>
          <w:sz w:val="24"/>
        </w:rPr>
        <w:t>clinique</w:t>
      </w:r>
      <w:r>
        <w:rPr>
          <w:spacing w:val="6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radiologique</w:t>
      </w:r>
      <w:r>
        <w:rPr>
          <w:spacing w:val="5"/>
          <w:sz w:val="24"/>
        </w:rPr>
        <w:t xml:space="preserve"> </w:t>
      </w:r>
      <w:r>
        <w:rPr>
          <w:sz w:val="24"/>
        </w:rPr>
        <w:t>doit</w:t>
      </w:r>
      <w:r>
        <w:rPr>
          <w:spacing w:val="5"/>
          <w:sz w:val="24"/>
        </w:rPr>
        <w:t xml:space="preserve"> </w:t>
      </w:r>
      <w:r>
        <w:rPr>
          <w:sz w:val="24"/>
        </w:rPr>
        <w:t>être</w:t>
      </w:r>
      <w:r>
        <w:rPr>
          <w:spacing w:val="6"/>
          <w:sz w:val="24"/>
        </w:rPr>
        <w:t xml:space="preserve"> </w:t>
      </w:r>
      <w:r>
        <w:rPr>
          <w:sz w:val="24"/>
        </w:rPr>
        <w:t>réalisées</w:t>
      </w:r>
      <w:r>
        <w:rPr>
          <w:spacing w:val="5"/>
          <w:sz w:val="24"/>
        </w:rPr>
        <w:t xml:space="preserve"> </w:t>
      </w:r>
      <w:r>
        <w:rPr>
          <w:sz w:val="24"/>
        </w:rPr>
        <w:t>à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fin</w:t>
      </w:r>
      <w:r>
        <w:rPr>
          <w:spacing w:val="-57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traitement néoadjuvant (avant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chirurgie).</w:t>
      </w:r>
    </w:p>
    <w:p w:rsidR="00D7311F" w:rsidRDefault="00B4625B">
      <w:pPr>
        <w:pStyle w:val="Heading1"/>
        <w:spacing w:before="15"/>
        <w:jc w:val="left"/>
      </w:pPr>
      <w:r>
        <w:t>b2)</w:t>
      </w:r>
      <w:r>
        <w:rPr>
          <w:spacing w:val="-1"/>
        </w:rPr>
        <w:t xml:space="preserve"> </w:t>
      </w:r>
      <w:r w:rsidR="006C09C9">
        <w:t>C</w:t>
      </w:r>
      <w:r>
        <w:t>hirurgie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37" w:line="360" w:lineRule="auto"/>
        <w:ind w:left="581"/>
      </w:pPr>
      <w:r>
        <w:t>Le</w:t>
      </w:r>
      <w:r>
        <w:rPr>
          <w:spacing w:val="26"/>
        </w:rPr>
        <w:t xml:space="preserve"> </w:t>
      </w:r>
      <w:r>
        <w:t>type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chirurgie</w:t>
      </w:r>
      <w:r>
        <w:rPr>
          <w:spacing w:val="28"/>
        </w:rPr>
        <w:t xml:space="preserve"> </w:t>
      </w:r>
      <w:r>
        <w:t>varie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fonction</w:t>
      </w:r>
      <w:r>
        <w:rPr>
          <w:spacing w:val="27"/>
        </w:rPr>
        <w:t xml:space="preserve"> </w:t>
      </w:r>
      <w:r>
        <w:t>du</w:t>
      </w:r>
      <w:r>
        <w:rPr>
          <w:spacing w:val="27"/>
        </w:rPr>
        <w:t xml:space="preserve"> </w:t>
      </w:r>
      <w:r>
        <w:t>siège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tumeur,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son</w:t>
      </w:r>
      <w:r>
        <w:rPr>
          <w:spacing w:val="27"/>
        </w:rPr>
        <w:t xml:space="preserve"> </w:t>
      </w:r>
      <w:r>
        <w:t>extension</w:t>
      </w:r>
      <w:r>
        <w:rPr>
          <w:spacing w:val="27"/>
        </w:rPr>
        <w:t xml:space="preserve"> </w:t>
      </w:r>
      <w:r>
        <w:t>éventuelle</w:t>
      </w:r>
      <w:r>
        <w:rPr>
          <w:spacing w:val="27"/>
        </w:rPr>
        <w:t xml:space="preserve"> </w:t>
      </w:r>
      <w:r>
        <w:t>aux</w:t>
      </w:r>
      <w:r>
        <w:rPr>
          <w:spacing w:val="-57"/>
        </w:rPr>
        <w:t xml:space="preserve"> </w:t>
      </w:r>
      <w:r>
        <w:t>organes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voisinage,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comorbidités,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général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sphincter</w:t>
      </w:r>
      <w:r>
        <w:rPr>
          <w:spacing w:val="-1"/>
        </w:rPr>
        <w:t xml:space="preserve"> </w:t>
      </w:r>
      <w:r>
        <w:t>anal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68" w:line="360" w:lineRule="auto"/>
        <w:ind w:right="698"/>
        <w:rPr>
          <w:rFonts w:ascii="Symbol" w:hAnsi="Symbol"/>
          <w:sz w:val="24"/>
        </w:rPr>
      </w:pPr>
      <w:r>
        <w:rPr>
          <w:b/>
          <w:sz w:val="24"/>
        </w:rPr>
        <w:t xml:space="preserve">Cancer du haut rectum : Résection antérieure : </w:t>
      </w:r>
      <w:r>
        <w:rPr>
          <w:sz w:val="24"/>
        </w:rPr>
        <w:t>menée par voie abdominale pure. Elle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permet la résection du </w:t>
      </w:r>
      <w:r>
        <w:rPr>
          <w:sz w:val="24"/>
          <w:u w:val="single"/>
        </w:rPr>
        <w:t>rectum et du mésorectum jusqu'à 5 cm</w:t>
      </w:r>
      <w:r>
        <w:rPr>
          <w:sz w:val="24"/>
        </w:rPr>
        <w:t xml:space="preserve"> sous le pôle inférieur de la</w:t>
      </w:r>
      <w:r>
        <w:rPr>
          <w:spacing w:val="1"/>
          <w:sz w:val="24"/>
        </w:rPr>
        <w:t xml:space="preserve"> </w:t>
      </w:r>
      <w:r>
        <w:rPr>
          <w:sz w:val="24"/>
        </w:rPr>
        <w:t>lésion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anastomose</w:t>
      </w:r>
      <w:r>
        <w:rPr>
          <w:spacing w:val="1"/>
          <w:sz w:val="24"/>
        </w:rPr>
        <w:t xml:space="preserve"> </w:t>
      </w:r>
      <w:r>
        <w:rPr>
          <w:sz w:val="24"/>
        </w:rPr>
        <w:t>colorectale</w:t>
      </w:r>
      <w:r>
        <w:rPr>
          <w:spacing w:val="1"/>
          <w:sz w:val="24"/>
        </w:rPr>
        <w:t xml:space="preserve"> </w:t>
      </w:r>
      <w:r>
        <w:rPr>
          <w:sz w:val="24"/>
        </w:rPr>
        <w:t>(souvent</w:t>
      </w:r>
      <w:r>
        <w:rPr>
          <w:spacing w:val="1"/>
          <w:sz w:val="24"/>
        </w:rPr>
        <w:t xml:space="preserve"> </w:t>
      </w:r>
      <w:r>
        <w:rPr>
          <w:sz w:val="24"/>
        </w:rPr>
        <w:t>mécanique).</w:t>
      </w:r>
      <w:r>
        <w:rPr>
          <w:spacing w:val="1"/>
          <w:sz w:val="24"/>
        </w:rPr>
        <w:t xml:space="preserve"> </w:t>
      </w:r>
      <w:r>
        <w:rPr>
          <w:sz w:val="24"/>
        </w:rPr>
        <w:t>Elle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conserver</w:t>
      </w:r>
      <w:r>
        <w:rPr>
          <w:spacing w:val="1"/>
          <w:sz w:val="24"/>
        </w:rPr>
        <w:t xml:space="preserve"> </w:t>
      </w:r>
      <w:r>
        <w:rPr>
          <w:sz w:val="24"/>
        </w:rPr>
        <w:t>l’appareil</w:t>
      </w:r>
      <w:r>
        <w:rPr>
          <w:spacing w:val="-13"/>
          <w:sz w:val="24"/>
        </w:rPr>
        <w:t xml:space="preserve"> </w:t>
      </w:r>
      <w:r>
        <w:rPr>
          <w:sz w:val="24"/>
        </w:rPr>
        <w:t>sphinctérien.</w:t>
      </w:r>
      <w:r>
        <w:rPr>
          <w:spacing w:val="-13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13"/>
          <w:sz w:val="24"/>
        </w:rPr>
        <w:t xml:space="preserve"> </w:t>
      </w:r>
      <w:r>
        <w:rPr>
          <w:sz w:val="24"/>
        </w:rPr>
        <w:t>mésentérique</w:t>
      </w:r>
      <w:r>
        <w:rPr>
          <w:spacing w:val="-13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13"/>
          <w:sz w:val="24"/>
        </w:rPr>
        <w:t xml:space="preserve"> </w:t>
      </w:r>
      <w:r>
        <w:rPr>
          <w:sz w:val="24"/>
        </w:rPr>
        <w:t>sera</w:t>
      </w:r>
      <w:r>
        <w:rPr>
          <w:spacing w:val="-13"/>
          <w:sz w:val="24"/>
        </w:rPr>
        <w:t xml:space="preserve"> </w:t>
      </w:r>
      <w:r>
        <w:rPr>
          <w:sz w:val="24"/>
        </w:rPr>
        <w:t>ligaturée</w:t>
      </w:r>
      <w:r>
        <w:rPr>
          <w:spacing w:val="-13"/>
          <w:sz w:val="24"/>
        </w:rPr>
        <w:t xml:space="preserve"> </w:t>
      </w:r>
      <w:r>
        <w:rPr>
          <w:sz w:val="24"/>
        </w:rPr>
        <w:t>à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cm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son</w:t>
      </w:r>
      <w:r>
        <w:rPr>
          <w:spacing w:val="-13"/>
          <w:sz w:val="24"/>
        </w:rPr>
        <w:t xml:space="preserve"> </w:t>
      </w:r>
      <w:r>
        <w:rPr>
          <w:sz w:val="24"/>
        </w:rPr>
        <w:t>origine</w:t>
      </w:r>
      <w:r>
        <w:rPr>
          <w:spacing w:val="-58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après le</w:t>
      </w:r>
      <w:r>
        <w:rPr>
          <w:spacing w:val="-1"/>
          <w:sz w:val="24"/>
        </w:rPr>
        <w:t xml:space="preserve"> </w:t>
      </w:r>
      <w:r>
        <w:rPr>
          <w:sz w:val="24"/>
        </w:rPr>
        <w:t>départ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l’artère</w:t>
      </w:r>
      <w:r>
        <w:rPr>
          <w:spacing w:val="-1"/>
          <w:sz w:val="24"/>
        </w:rPr>
        <w:t xml:space="preserve"> </w:t>
      </w:r>
      <w:r>
        <w:rPr>
          <w:sz w:val="24"/>
        </w:rPr>
        <w:t>colique</w:t>
      </w:r>
      <w:r>
        <w:rPr>
          <w:spacing w:val="-1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1"/>
          <w:sz w:val="24"/>
        </w:rPr>
        <w:t xml:space="preserve"> </w:t>
      </w:r>
      <w:r>
        <w:rPr>
          <w:sz w:val="24"/>
        </w:rPr>
        <w:t>gauche.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3" w:line="343" w:lineRule="auto"/>
        <w:ind w:right="698"/>
        <w:rPr>
          <w:rFonts w:ascii="Symbol" w:hAnsi="Symbol"/>
          <w:sz w:val="28"/>
        </w:rPr>
      </w:pPr>
      <w:r>
        <w:rPr>
          <w:b/>
          <w:sz w:val="24"/>
        </w:rPr>
        <w:t xml:space="preserve">Cancer du moyen rectum : Résection antérieure : </w:t>
      </w:r>
      <w:r>
        <w:rPr>
          <w:sz w:val="24"/>
        </w:rPr>
        <w:t xml:space="preserve">Elle permet la résection du </w:t>
      </w:r>
      <w:r>
        <w:rPr>
          <w:sz w:val="24"/>
          <w:u w:val="single"/>
        </w:rPr>
        <w:t>rectum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avec une exérèse complète du mésorectum</w:t>
      </w:r>
      <w:r>
        <w:rPr>
          <w:sz w:val="24"/>
        </w:rPr>
        <w:t>, rétablissement de continuité en fonction du</w:t>
      </w:r>
      <w:r>
        <w:rPr>
          <w:spacing w:val="1"/>
          <w:sz w:val="24"/>
        </w:rPr>
        <w:t xml:space="preserve"> </w:t>
      </w:r>
      <w:r>
        <w:rPr>
          <w:sz w:val="24"/>
        </w:rPr>
        <w:t>rectum</w:t>
      </w:r>
      <w:r>
        <w:rPr>
          <w:spacing w:val="-4"/>
          <w:sz w:val="24"/>
        </w:rPr>
        <w:t xml:space="preserve"> </w:t>
      </w:r>
      <w:r>
        <w:rPr>
          <w:sz w:val="24"/>
        </w:rPr>
        <w:t>restant</w:t>
      </w:r>
      <w:r>
        <w:rPr>
          <w:spacing w:val="-7"/>
          <w:sz w:val="24"/>
        </w:rPr>
        <w:t xml:space="preserve"> </w:t>
      </w:r>
      <w:r>
        <w:rPr>
          <w:sz w:val="24"/>
        </w:rPr>
        <w:t>par</w:t>
      </w:r>
      <w:r>
        <w:rPr>
          <w:spacing w:val="-6"/>
          <w:sz w:val="24"/>
        </w:rPr>
        <w:t xml:space="preserve"> </w:t>
      </w:r>
      <w:r>
        <w:rPr>
          <w:sz w:val="24"/>
        </w:rPr>
        <w:t>anastomose</w:t>
      </w:r>
      <w:r>
        <w:rPr>
          <w:spacing w:val="-7"/>
          <w:sz w:val="24"/>
        </w:rPr>
        <w:t xml:space="preserve"> </w:t>
      </w:r>
      <w:r>
        <w:rPr>
          <w:sz w:val="24"/>
        </w:rPr>
        <w:t>colo-anale</w:t>
      </w:r>
      <w:r>
        <w:rPr>
          <w:spacing w:val="-8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colo-sus-anale</w:t>
      </w:r>
      <w:r>
        <w:rPr>
          <w:spacing w:val="-13"/>
          <w:sz w:val="24"/>
        </w:rPr>
        <w:t xml:space="preserve"> </w:t>
      </w:r>
      <w:r>
        <w:rPr>
          <w:sz w:val="24"/>
        </w:rPr>
        <w:t>(protégée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4"/>
          <w:sz w:val="24"/>
        </w:rPr>
        <w:t xml:space="preserve"> </w:t>
      </w: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stomie).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23"/>
        <w:ind w:hanging="361"/>
        <w:rPr>
          <w:rFonts w:ascii="Symbol" w:hAnsi="Symbol"/>
          <w:sz w:val="24"/>
        </w:rPr>
      </w:pPr>
      <w:r>
        <w:rPr>
          <w:b/>
          <w:sz w:val="24"/>
        </w:rPr>
        <w:t>Cancer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rectum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exérèse</w:t>
      </w:r>
      <w:r>
        <w:rPr>
          <w:spacing w:val="-3"/>
          <w:sz w:val="24"/>
        </w:rPr>
        <w:t xml:space="preserve"> </w:t>
      </w:r>
      <w:r>
        <w:rPr>
          <w:sz w:val="24"/>
        </w:rPr>
        <w:t>complète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rectum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mésorectum.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51" w:line="360" w:lineRule="auto"/>
        <w:ind w:right="698"/>
        <w:rPr>
          <w:rFonts w:ascii="Wingdings" w:hAnsi="Wingdings"/>
          <w:sz w:val="24"/>
        </w:rPr>
      </w:pPr>
      <w:r>
        <w:rPr>
          <w:sz w:val="24"/>
        </w:rPr>
        <w:t>Si une marge distale macroscopique de 1 cm au moins est obtenue d'emblée ou après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dissection inter-sphinctérienne : </w:t>
      </w:r>
      <w:r>
        <w:rPr>
          <w:b/>
          <w:sz w:val="24"/>
        </w:rPr>
        <w:t xml:space="preserve">Résection antérieure </w:t>
      </w:r>
      <w:r>
        <w:rPr>
          <w:sz w:val="24"/>
        </w:rPr>
        <w:t>avec anastomose colo-anale</w:t>
      </w:r>
      <w:r>
        <w:rPr>
          <w:spacing w:val="1"/>
          <w:sz w:val="24"/>
        </w:rPr>
        <w:t xml:space="preserve"> </w:t>
      </w:r>
      <w:r>
        <w:rPr>
          <w:sz w:val="24"/>
        </w:rPr>
        <w:t>protégée.</w:t>
      </w:r>
    </w:p>
    <w:p w:rsidR="00D7311F" w:rsidRDefault="00B4625B">
      <w:pPr>
        <w:pStyle w:val="Paragraphedeliste"/>
        <w:numPr>
          <w:ilvl w:val="1"/>
          <w:numId w:val="2"/>
        </w:numPr>
        <w:tabs>
          <w:tab w:val="left" w:pos="1302"/>
        </w:tabs>
        <w:spacing w:before="10" w:line="360" w:lineRule="auto"/>
        <w:ind w:right="698"/>
        <w:rPr>
          <w:rFonts w:ascii="Wingdings" w:hAnsi="Wingdings"/>
          <w:sz w:val="24"/>
        </w:rPr>
      </w:pPr>
      <w:r>
        <w:rPr>
          <w:sz w:val="24"/>
        </w:rPr>
        <w:t xml:space="preserve">Si la marge distale est inférieure à 1 cm : </w:t>
      </w:r>
      <w:r>
        <w:rPr>
          <w:b/>
          <w:sz w:val="24"/>
        </w:rPr>
        <w:t xml:space="preserve">Amputation abdomino-périnéale : </w:t>
      </w:r>
      <w:r>
        <w:rPr>
          <w:sz w:val="24"/>
        </w:rPr>
        <w:t>Elle</w:t>
      </w:r>
      <w:r>
        <w:rPr>
          <w:spacing w:val="1"/>
          <w:sz w:val="24"/>
        </w:rPr>
        <w:t xml:space="preserve"> </w:t>
      </w:r>
      <w:r>
        <w:rPr>
          <w:sz w:val="24"/>
        </w:rPr>
        <w:t>emporte le rectum, la totalité du méso rectum et l’appareil sphinctérien et elle est</w:t>
      </w:r>
      <w:r>
        <w:rPr>
          <w:spacing w:val="1"/>
          <w:sz w:val="24"/>
        </w:rPr>
        <w:t xml:space="preserve"> </w:t>
      </w:r>
      <w:r>
        <w:rPr>
          <w:sz w:val="24"/>
        </w:rPr>
        <w:t>terminée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colostomie</w:t>
      </w:r>
      <w:r>
        <w:rPr>
          <w:spacing w:val="-1"/>
          <w:sz w:val="24"/>
        </w:rPr>
        <w:t xml:space="preserve"> </w:t>
      </w:r>
      <w:r>
        <w:rPr>
          <w:sz w:val="24"/>
        </w:rPr>
        <w:t>iliaque</w:t>
      </w:r>
      <w:r>
        <w:rPr>
          <w:spacing w:val="-2"/>
          <w:sz w:val="24"/>
        </w:rPr>
        <w:t xml:space="preserve"> </w:t>
      </w:r>
      <w:r>
        <w:rPr>
          <w:sz w:val="24"/>
        </w:rPr>
        <w:t>gauche</w:t>
      </w:r>
      <w:r>
        <w:rPr>
          <w:spacing w:val="-2"/>
          <w:sz w:val="24"/>
        </w:rPr>
        <w:t xml:space="preserve"> </w:t>
      </w:r>
      <w:r>
        <w:rPr>
          <w:sz w:val="24"/>
        </w:rPr>
        <w:t>définitive.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périnée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fermé.</w:t>
      </w:r>
    </w:p>
    <w:p w:rsidR="00D7311F" w:rsidRDefault="00B4625B">
      <w:pPr>
        <w:pStyle w:val="Heading1"/>
        <w:spacing w:line="272" w:lineRule="exact"/>
      </w:pPr>
      <w:r>
        <w:t>b3)</w:t>
      </w:r>
      <w:r>
        <w:rPr>
          <w:spacing w:val="-3"/>
        </w:rPr>
        <w:t xml:space="preserve"> </w:t>
      </w:r>
      <w:r>
        <w:t>Traitement</w:t>
      </w:r>
      <w:r>
        <w:rPr>
          <w:spacing w:val="-1"/>
        </w:rPr>
        <w:t xml:space="preserve"> </w:t>
      </w:r>
      <w:r>
        <w:t>adjuvant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Corpsdetexte"/>
        <w:spacing w:before="152" w:line="360" w:lineRule="auto"/>
        <w:ind w:left="581" w:right="699"/>
        <w:jc w:val="both"/>
      </w:pPr>
      <w:r>
        <w:t>Le</w:t>
      </w:r>
      <w:r>
        <w:rPr>
          <w:spacing w:val="-6"/>
        </w:rPr>
        <w:t xml:space="preserve"> </w:t>
      </w:r>
      <w:r>
        <w:t>traitement</w:t>
      </w:r>
      <w:r>
        <w:rPr>
          <w:spacing w:val="-6"/>
        </w:rPr>
        <w:t xml:space="preserve"> </w:t>
      </w:r>
      <w:r>
        <w:t>postopératoire</w:t>
      </w:r>
      <w:r>
        <w:rPr>
          <w:spacing w:val="-5"/>
        </w:rPr>
        <w:t xml:space="preserve"> </w:t>
      </w:r>
      <w:r>
        <w:t>dépend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l’analyse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pièce</w:t>
      </w:r>
      <w:r>
        <w:rPr>
          <w:spacing w:val="-6"/>
        </w:rPr>
        <w:t xml:space="preserve"> </w:t>
      </w:r>
      <w:r>
        <w:t>opératoire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traitement</w:t>
      </w:r>
      <w:r>
        <w:rPr>
          <w:spacing w:val="-6"/>
        </w:rPr>
        <w:t xml:space="preserve"> </w:t>
      </w:r>
      <w:r>
        <w:t>reçu</w:t>
      </w:r>
      <w:r>
        <w:rPr>
          <w:spacing w:val="-6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préopératoire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4" w:line="355" w:lineRule="auto"/>
        <w:ind w:right="698"/>
        <w:rPr>
          <w:rFonts w:ascii="Symbol" w:hAnsi="Symbol"/>
          <w:sz w:val="24"/>
        </w:rPr>
      </w:pPr>
      <w:r>
        <w:rPr>
          <w:sz w:val="24"/>
        </w:rPr>
        <w:t>Patient ayant reçu le protocole Rapido : pas de traitement post-opératoire quel que soit le</w:t>
      </w:r>
      <w:r>
        <w:rPr>
          <w:spacing w:val="1"/>
          <w:sz w:val="24"/>
        </w:rPr>
        <w:t xml:space="preserve"> </w:t>
      </w:r>
      <w:r>
        <w:rPr>
          <w:sz w:val="24"/>
        </w:rPr>
        <w:t>résultat</w:t>
      </w:r>
      <w:r>
        <w:rPr>
          <w:spacing w:val="-1"/>
          <w:sz w:val="24"/>
        </w:rPr>
        <w:t xml:space="preserve"> </w:t>
      </w:r>
      <w:r>
        <w:rPr>
          <w:sz w:val="24"/>
        </w:rPr>
        <w:t>histologique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1"/>
        <w:ind w:hanging="361"/>
        <w:rPr>
          <w:rFonts w:ascii="Symbol" w:hAnsi="Symbol"/>
          <w:sz w:val="24"/>
        </w:rPr>
      </w:pPr>
      <w:r>
        <w:rPr>
          <w:sz w:val="24"/>
        </w:rPr>
        <w:t>Patient</w:t>
      </w:r>
      <w:r>
        <w:rPr>
          <w:spacing w:val="12"/>
          <w:sz w:val="24"/>
        </w:rPr>
        <w:t xml:space="preserve"> </w:t>
      </w:r>
      <w:r>
        <w:rPr>
          <w:sz w:val="24"/>
        </w:rPr>
        <w:t>ayant</w:t>
      </w:r>
      <w:r>
        <w:rPr>
          <w:spacing w:val="13"/>
          <w:sz w:val="24"/>
        </w:rPr>
        <w:t xml:space="preserve"> </w:t>
      </w:r>
      <w:r>
        <w:rPr>
          <w:sz w:val="24"/>
        </w:rPr>
        <w:t>reçu</w:t>
      </w:r>
      <w:r>
        <w:rPr>
          <w:spacing w:val="13"/>
          <w:sz w:val="24"/>
        </w:rPr>
        <w:t xml:space="preserve"> </w:t>
      </w:r>
      <w:r>
        <w:rPr>
          <w:sz w:val="24"/>
        </w:rPr>
        <w:t>le</w:t>
      </w:r>
      <w:r>
        <w:rPr>
          <w:spacing w:val="13"/>
          <w:sz w:val="24"/>
        </w:rPr>
        <w:t xml:space="preserve"> </w:t>
      </w:r>
      <w:r>
        <w:rPr>
          <w:sz w:val="24"/>
        </w:rPr>
        <w:t>protocole</w:t>
      </w:r>
      <w:r>
        <w:rPr>
          <w:spacing w:val="13"/>
          <w:sz w:val="24"/>
        </w:rPr>
        <w:t xml:space="preserve"> </w:t>
      </w:r>
      <w:r>
        <w:rPr>
          <w:sz w:val="24"/>
        </w:rPr>
        <w:t>Prodige</w:t>
      </w:r>
      <w:r>
        <w:rPr>
          <w:spacing w:val="12"/>
          <w:sz w:val="24"/>
        </w:rPr>
        <w:t xml:space="preserve"> </w:t>
      </w:r>
      <w:r>
        <w:rPr>
          <w:sz w:val="24"/>
        </w:rPr>
        <w:t>23</w:t>
      </w:r>
      <w:r>
        <w:rPr>
          <w:spacing w:val="13"/>
          <w:sz w:val="24"/>
        </w:rPr>
        <w:t xml:space="preserve"> </w:t>
      </w:r>
      <w:r>
        <w:rPr>
          <w:sz w:val="24"/>
        </w:rPr>
        <w:t>(traitement</w:t>
      </w:r>
      <w:r>
        <w:rPr>
          <w:spacing w:val="14"/>
          <w:sz w:val="24"/>
        </w:rPr>
        <w:t xml:space="preserve"> </w:t>
      </w:r>
      <w:r>
        <w:rPr>
          <w:sz w:val="24"/>
        </w:rPr>
        <w:t>néoadjuvant</w:t>
      </w:r>
      <w:r>
        <w:rPr>
          <w:spacing w:val="13"/>
          <w:sz w:val="24"/>
        </w:rPr>
        <w:t xml:space="preserve"> </w:t>
      </w:r>
      <w:r>
        <w:rPr>
          <w:sz w:val="24"/>
        </w:rPr>
        <w:t>total)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chimiothérapie</w:t>
      </w:r>
    </w:p>
    <w:p w:rsidR="00D7311F" w:rsidRDefault="00D7311F">
      <w:pPr>
        <w:jc w:val="both"/>
        <w:rPr>
          <w:rFonts w:ascii="Symbol" w:hAnsi="Symbol"/>
          <w:sz w:val="24"/>
        </w:rPr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Corpsdetexte"/>
        <w:spacing w:before="79"/>
        <w:ind w:left="941"/>
      </w:pPr>
      <w:r>
        <w:lastRenderedPageBreak/>
        <w:t>adjuvante</w:t>
      </w:r>
      <w:r>
        <w:rPr>
          <w:spacing w:val="-4"/>
        </w:rPr>
        <w:t xml:space="preserve"> </w:t>
      </w:r>
      <w:r>
        <w:t>indiquée.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1"/>
          <w:tab w:val="left" w:pos="942"/>
        </w:tabs>
        <w:spacing w:before="14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Patient</w:t>
      </w:r>
      <w:r>
        <w:rPr>
          <w:spacing w:val="-3"/>
          <w:sz w:val="24"/>
        </w:rPr>
        <w:t xml:space="preserve"> </w:t>
      </w:r>
      <w:r>
        <w:rPr>
          <w:sz w:val="24"/>
        </w:rPr>
        <w:t>ayant</w:t>
      </w:r>
      <w:r>
        <w:rPr>
          <w:spacing w:val="-2"/>
          <w:sz w:val="24"/>
        </w:rPr>
        <w:t xml:space="preserve"> </w:t>
      </w:r>
      <w:r>
        <w:rPr>
          <w:sz w:val="24"/>
        </w:rPr>
        <w:t>reçu</w:t>
      </w:r>
      <w:r>
        <w:rPr>
          <w:spacing w:val="-2"/>
          <w:sz w:val="24"/>
        </w:rPr>
        <w:t xml:space="preserve"> </w:t>
      </w:r>
      <w:r>
        <w:rPr>
          <w:sz w:val="24"/>
        </w:rPr>
        <w:t>RT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RCT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chimiothérapie</w:t>
      </w:r>
      <w:r>
        <w:rPr>
          <w:spacing w:val="-3"/>
          <w:sz w:val="24"/>
        </w:rPr>
        <w:t xml:space="preserve"> </w:t>
      </w:r>
      <w:r>
        <w:rPr>
          <w:sz w:val="24"/>
        </w:rPr>
        <w:t>post-opératoire</w:t>
      </w:r>
      <w:r>
        <w:rPr>
          <w:spacing w:val="-2"/>
          <w:sz w:val="24"/>
        </w:rPr>
        <w:t xml:space="preserve"> </w:t>
      </w:r>
      <w:r>
        <w:rPr>
          <w:sz w:val="24"/>
        </w:rPr>
        <w:t>doit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discuter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RCP.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948"/>
        </w:tabs>
        <w:spacing w:before="141"/>
        <w:ind w:left="947" w:hanging="361"/>
      </w:pPr>
      <w:r>
        <w:t>Cas</w:t>
      </w:r>
      <w:r>
        <w:rPr>
          <w:spacing w:val="-4"/>
        </w:rPr>
        <w:t xml:space="preserve"> </w:t>
      </w:r>
      <w:r>
        <w:t>particuliers</w:t>
      </w:r>
      <w:r>
        <w:rPr>
          <w:spacing w:val="-2"/>
        </w:rPr>
        <w:t xml:space="preserve"> </w:t>
      </w:r>
      <w:r>
        <w:t>:</w:t>
      </w:r>
    </w:p>
    <w:p w:rsidR="00D7311F" w:rsidRDefault="00D7311F">
      <w:pPr>
        <w:pStyle w:val="Corpsdetexte"/>
        <w:spacing w:before="8"/>
        <w:rPr>
          <w:b/>
          <w:sz w:val="23"/>
        </w:rPr>
      </w:pPr>
    </w:p>
    <w:p w:rsidR="00D7311F" w:rsidRDefault="006C09C9">
      <w:pPr>
        <w:pStyle w:val="Paragraphedeliste"/>
        <w:numPr>
          <w:ilvl w:val="0"/>
          <w:numId w:val="2"/>
        </w:numPr>
        <w:tabs>
          <w:tab w:val="left" w:pos="948"/>
        </w:tabs>
        <w:spacing w:line="360" w:lineRule="auto"/>
        <w:ind w:left="947" w:right="698" w:hanging="362"/>
        <w:rPr>
          <w:rFonts w:ascii="Symbol" w:hAnsi="Symbol"/>
          <w:sz w:val="24"/>
        </w:rPr>
      </w:pPr>
      <w:r>
        <w:rPr>
          <w:b/>
          <w:sz w:val="24"/>
        </w:rPr>
        <w:t>E</w:t>
      </w:r>
      <w:r w:rsidR="00B4625B">
        <w:rPr>
          <w:b/>
          <w:sz w:val="24"/>
        </w:rPr>
        <w:t xml:space="preserve">xérèses élargies : </w:t>
      </w:r>
      <w:r w:rsidR="00B4625B">
        <w:rPr>
          <w:sz w:val="24"/>
        </w:rPr>
        <w:t>en cas de tumeur localement avancée. Elle associe des résections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d’organes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voisinage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type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d’hystérectomie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ou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colpo-hystérectomie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ou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une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collerette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vésicale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chez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l’homme.</w:t>
      </w:r>
    </w:p>
    <w:p w:rsidR="00D7311F" w:rsidRDefault="006C09C9">
      <w:pPr>
        <w:pStyle w:val="Paragraphedeliste"/>
        <w:numPr>
          <w:ilvl w:val="0"/>
          <w:numId w:val="2"/>
        </w:numPr>
        <w:tabs>
          <w:tab w:val="left" w:pos="948"/>
        </w:tabs>
        <w:spacing w:before="133" w:line="355" w:lineRule="auto"/>
        <w:ind w:left="947" w:right="699" w:hanging="362"/>
        <w:rPr>
          <w:rFonts w:ascii="Symbol" w:hAnsi="Symbol"/>
          <w:sz w:val="24"/>
        </w:rPr>
      </w:pPr>
      <w:r>
        <w:rPr>
          <w:b/>
          <w:sz w:val="24"/>
        </w:rPr>
        <w:t>I</w:t>
      </w:r>
      <w:r w:rsidR="00B4625B">
        <w:rPr>
          <w:b/>
          <w:sz w:val="24"/>
        </w:rPr>
        <w:t xml:space="preserve">nterventions palliatives : </w:t>
      </w:r>
      <w:r w:rsidR="00B4625B">
        <w:rPr>
          <w:sz w:val="24"/>
        </w:rPr>
        <w:t>il peut s’agir soit d’une intervention qui n’a pas été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carcinologiquement</w:t>
      </w:r>
      <w:r w:rsidR="00B4625B">
        <w:rPr>
          <w:spacing w:val="-6"/>
          <w:sz w:val="24"/>
        </w:rPr>
        <w:t xml:space="preserve"> </w:t>
      </w:r>
      <w:r w:rsidR="00B4625B">
        <w:rPr>
          <w:sz w:val="24"/>
        </w:rPr>
        <w:t>complète,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soit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d’une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simple</w:t>
      </w:r>
      <w:r w:rsidR="00B4625B">
        <w:rPr>
          <w:spacing w:val="-6"/>
          <w:sz w:val="24"/>
        </w:rPr>
        <w:t xml:space="preserve"> </w:t>
      </w:r>
      <w:r w:rsidR="00B4625B">
        <w:rPr>
          <w:sz w:val="24"/>
        </w:rPr>
        <w:t>colostomie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palliative</w:t>
      </w:r>
      <w:r w:rsidR="00B4625B">
        <w:rPr>
          <w:spacing w:val="-4"/>
          <w:sz w:val="24"/>
        </w:rPr>
        <w:t xml:space="preserve"> </w:t>
      </w:r>
      <w:r w:rsidR="00B4625B">
        <w:rPr>
          <w:sz w:val="24"/>
        </w:rPr>
        <w:t>sans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résection.</w:t>
      </w:r>
    </w:p>
    <w:p w:rsidR="00D7311F" w:rsidRDefault="006C09C9">
      <w:pPr>
        <w:pStyle w:val="Paragraphedeliste"/>
        <w:numPr>
          <w:ilvl w:val="0"/>
          <w:numId w:val="2"/>
        </w:numPr>
        <w:tabs>
          <w:tab w:val="left" w:pos="948"/>
        </w:tabs>
        <w:spacing w:before="140" w:line="360" w:lineRule="auto"/>
        <w:ind w:left="947" w:right="698" w:hanging="362"/>
        <w:rPr>
          <w:rFonts w:ascii="Symbol" w:hAnsi="Symbol"/>
          <w:sz w:val="24"/>
        </w:rPr>
      </w:pPr>
      <w:r>
        <w:rPr>
          <w:b/>
          <w:sz w:val="24"/>
        </w:rPr>
        <w:t>E</w:t>
      </w:r>
      <w:r w:rsidR="00B4625B">
        <w:rPr>
          <w:b/>
          <w:sz w:val="24"/>
        </w:rPr>
        <w:t>xérèses</w:t>
      </w:r>
      <w:r w:rsidR="00B4625B">
        <w:rPr>
          <w:b/>
          <w:spacing w:val="-7"/>
          <w:sz w:val="24"/>
        </w:rPr>
        <w:t xml:space="preserve"> </w:t>
      </w:r>
      <w:r w:rsidR="00B4625B">
        <w:rPr>
          <w:b/>
          <w:sz w:val="24"/>
        </w:rPr>
        <w:t>locales</w:t>
      </w:r>
      <w:r w:rsidR="00B4625B">
        <w:rPr>
          <w:b/>
          <w:spacing w:val="-7"/>
          <w:sz w:val="24"/>
        </w:rPr>
        <w:t xml:space="preserve"> </w:t>
      </w:r>
      <w:r w:rsidR="00B4625B">
        <w:rPr>
          <w:b/>
          <w:sz w:val="24"/>
        </w:rPr>
        <w:t>:</w:t>
      </w:r>
      <w:r w:rsidR="00B4625B">
        <w:rPr>
          <w:b/>
          <w:spacing w:val="-7"/>
          <w:sz w:val="24"/>
        </w:rPr>
        <w:t xml:space="preserve"> </w:t>
      </w:r>
      <w:r w:rsidR="00B4625B">
        <w:rPr>
          <w:sz w:val="24"/>
        </w:rPr>
        <w:t>elles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nécessitent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une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exploration</w:t>
      </w:r>
      <w:r w:rsidR="00B4625B">
        <w:rPr>
          <w:spacing w:val="-8"/>
          <w:sz w:val="24"/>
        </w:rPr>
        <w:t xml:space="preserve"> </w:t>
      </w:r>
      <w:r w:rsidR="00B4625B">
        <w:rPr>
          <w:sz w:val="24"/>
        </w:rPr>
        <w:t>préalable</w:t>
      </w:r>
      <w:r w:rsidR="00B4625B">
        <w:rPr>
          <w:spacing w:val="-6"/>
          <w:sz w:val="24"/>
        </w:rPr>
        <w:t xml:space="preserve"> </w:t>
      </w:r>
      <w:r w:rsidR="00B4625B">
        <w:rPr>
          <w:sz w:val="24"/>
        </w:rPr>
        <w:t>par</w:t>
      </w:r>
      <w:r w:rsidR="00B4625B">
        <w:rPr>
          <w:spacing w:val="-7"/>
          <w:sz w:val="24"/>
        </w:rPr>
        <w:t xml:space="preserve"> </w:t>
      </w:r>
      <w:r w:rsidR="00B4625B">
        <w:rPr>
          <w:sz w:val="24"/>
        </w:rPr>
        <w:t>une</w:t>
      </w:r>
      <w:r w:rsidR="00B4625B">
        <w:rPr>
          <w:spacing w:val="-8"/>
          <w:sz w:val="24"/>
        </w:rPr>
        <w:t xml:space="preserve"> </w:t>
      </w:r>
      <w:r w:rsidR="00B4625B">
        <w:rPr>
          <w:sz w:val="24"/>
        </w:rPr>
        <w:t>écho-endoscopie.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Elle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s’adresse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des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tumeurs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T1N0M0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dont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taille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est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inférieure</w:t>
      </w:r>
      <w:r w:rsidR="00B4625B">
        <w:rPr>
          <w:spacing w:val="-11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3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cm,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surtout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bas</w:t>
      </w:r>
      <w:r w:rsidR="00B4625B">
        <w:rPr>
          <w:spacing w:val="-12"/>
          <w:sz w:val="24"/>
        </w:rPr>
        <w:t xml:space="preserve"> </w:t>
      </w:r>
      <w:r w:rsidR="00B4625B">
        <w:rPr>
          <w:sz w:val="24"/>
        </w:rPr>
        <w:t>situées,</w:t>
      </w:r>
      <w:r w:rsidR="00B4625B">
        <w:rPr>
          <w:spacing w:val="-58"/>
          <w:sz w:val="24"/>
        </w:rPr>
        <w:t xml:space="preserve"> </w:t>
      </w:r>
      <w:r w:rsidR="00B4625B">
        <w:rPr>
          <w:sz w:val="24"/>
        </w:rPr>
        <w:t>confinées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paroi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rectale,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type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histologique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favorable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à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la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biopsie.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L’examen</w:t>
      </w:r>
      <w:r w:rsidR="00B4625B">
        <w:rPr>
          <w:spacing w:val="1"/>
          <w:sz w:val="24"/>
        </w:rPr>
        <w:t xml:space="preserve"> </w:t>
      </w:r>
      <w:r w:rsidR="00B4625B">
        <w:rPr>
          <w:sz w:val="24"/>
        </w:rPr>
        <w:t>histologique définitif doit confirmer l’exérèse totale sinon un traitement complémentaire à</w:t>
      </w:r>
      <w:r w:rsidR="00B4625B">
        <w:rPr>
          <w:spacing w:val="-57"/>
          <w:sz w:val="24"/>
        </w:rPr>
        <w:t xml:space="preserve"> </w:t>
      </w:r>
      <w:r w:rsidR="00B4625B">
        <w:rPr>
          <w:sz w:val="24"/>
        </w:rPr>
        <w:t>base</w:t>
      </w:r>
      <w:r w:rsidR="00B4625B">
        <w:rPr>
          <w:spacing w:val="-3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chirurgie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et/ou</w:t>
      </w:r>
      <w:r w:rsidR="00B4625B">
        <w:rPr>
          <w:spacing w:val="-2"/>
          <w:sz w:val="24"/>
        </w:rPr>
        <w:t xml:space="preserve"> </w:t>
      </w:r>
      <w:r w:rsidR="00B4625B">
        <w:rPr>
          <w:sz w:val="24"/>
        </w:rPr>
        <w:t>de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radiothérapie</w:t>
      </w:r>
      <w:r w:rsidR="00B4625B">
        <w:rPr>
          <w:spacing w:val="-1"/>
          <w:sz w:val="24"/>
        </w:rPr>
        <w:t xml:space="preserve"> </w:t>
      </w:r>
      <w:r w:rsidR="00B4625B">
        <w:rPr>
          <w:sz w:val="24"/>
        </w:rPr>
        <w:t>est nécessaire.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8"/>
        </w:tabs>
        <w:spacing w:before="131" w:line="360" w:lineRule="auto"/>
        <w:ind w:left="947" w:right="698" w:hanging="362"/>
        <w:rPr>
          <w:rFonts w:ascii="Symbol" w:hAnsi="Symbol"/>
          <w:sz w:val="24"/>
        </w:rPr>
      </w:pPr>
      <w:r>
        <w:rPr>
          <w:b/>
          <w:sz w:val="24"/>
        </w:rPr>
        <w:t xml:space="preserve">La RCH et la polypose </w:t>
      </w:r>
      <w:r>
        <w:rPr>
          <w:sz w:val="24"/>
        </w:rPr>
        <w:t>: Leur traitement est avant tout préventif, constitué par une colo-</w:t>
      </w:r>
      <w:r>
        <w:rPr>
          <w:spacing w:val="1"/>
          <w:sz w:val="24"/>
        </w:rPr>
        <w:t xml:space="preserve"> </w:t>
      </w:r>
      <w:r>
        <w:rPr>
          <w:sz w:val="24"/>
        </w:rPr>
        <w:t>proctectomie totale avec anastomose iléo-anale. Lorsque la dégénérescence est déclarée au</w:t>
      </w:r>
      <w:r>
        <w:rPr>
          <w:spacing w:val="-57"/>
          <w:sz w:val="24"/>
        </w:rPr>
        <w:t xml:space="preserve"> </w:t>
      </w:r>
      <w:r>
        <w:rPr>
          <w:sz w:val="24"/>
        </w:rPr>
        <w:t>niveau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rectum,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traitement</w:t>
      </w:r>
      <w:r>
        <w:rPr>
          <w:spacing w:val="-8"/>
          <w:sz w:val="24"/>
        </w:rPr>
        <w:t xml:space="preserve"> </w:t>
      </w:r>
      <w:r>
        <w:rPr>
          <w:sz w:val="24"/>
        </w:rPr>
        <w:t>rejoint</w:t>
      </w:r>
      <w:r>
        <w:rPr>
          <w:spacing w:val="-10"/>
          <w:sz w:val="24"/>
        </w:rPr>
        <w:t xml:space="preserve"> </w:t>
      </w:r>
      <w:r>
        <w:rPr>
          <w:sz w:val="24"/>
        </w:rPr>
        <w:t>celui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cancer</w:t>
      </w:r>
      <w:r>
        <w:rPr>
          <w:spacing w:val="-8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rectum</w:t>
      </w:r>
      <w:r>
        <w:rPr>
          <w:spacing w:val="-10"/>
          <w:sz w:val="24"/>
        </w:rPr>
        <w:t xml:space="preserve"> </w:t>
      </w:r>
      <w:r>
        <w:rPr>
          <w:sz w:val="24"/>
        </w:rPr>
        <w:t>avec</w:t>
      </w:r>
      <w:r>
        <w:rPr>
          <w:spacing w:val="-10"/>
          <w:sz w:val="24"/>
        </w:rPr>
        <w:t xml:space="preserve"> </w:t>
      </w:r>
      <w:r>
        <w:rPr>
          <w:sz w:val="24"/>
        </w:rPr>
        <w:t>une</w:t>
      </w:r>
      <w:r>
        <w:rPr>
          <w:spacing w:val="-10"/>
          <w:sz w:val="24"/>
        </w:rPr>
        <w:t xml:space="preserve"> </w:t>
      </w:r>
      <w:r>
        <w:rPr>
          <w:sz w:val="24"/>
        </w:rPr>
        <w:t>résection</w:t>
      </w:r>
      <w:r>
        <w:rPr>
          <w:spacing w:val="-8"/>
          <w:sz w:val="24"/>
        </w:rPr>
        <w:t xml:space="preserve"> </w:t>
      </w:r>
      <w:r>
        <w:rPr>
          <w:sz w:val="24"/>
        </w:rPr>
        <w:t>colique</w:t>
      </w:r>
      <w:r>
        <w:rPr>
          <w:spacing w:val="-58"/>
          <w:sz w:val="24"/>
        </w:rPr>
        <w:t xml:space="preserve"> </w:t>
      </w:r>
      <w:r>
        <w:rPr>
          <w:sz w:val="24"/>
        </w:rPr>
        <w:t>totale</w:t>
      </w:r>
      <w:r>
        <w:rPr>
          <w:spacing w:val="-3"/>
          <w:sz w:val="24"/>
        </w:rPr>
        <w:t xml:space="preserve"> </w:t>
      </w:r>
      <w:r>
        <w:rPr>
          <w:sz w:val="24"/>
        </w:rPr>
        <w:t>associée</w:t>
      </w:r>
      <w:r>
        <w:rPr>
          <w:spacing w:val="-3"/>
          <w:sz w:val="24"/>
        </w:rPr>
        <w:t xml:space="preserve"> </w:t>
      </w:r>
      <w:r>
        <w:rPr>
          <w:sz w:val="24"/>
        </w:rPr>
        <w:t>soit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anastomose</w:t>
      </w:r>
      <w:r>
        <w:rPr>
          <w:spacing w:val="-2"/>
          <w:sz w:val="24"/>
        </w:rPr>
        <w:t xml:space="preserve"> </w:t>
      </w:r>
      <w:r>
        <w:rPr>
          <w:sz w:val="24"/>
        </w:rPr>
        <w:t>iléo-anale,</w:t>
      </w:r>
      <w:r>
        <w:rPr>
          <w:spacing w:val="-1"/>
          <w:sz w:val="24"/>
        </w:rPr>
        <w:t xml:space="preserve"> </w:t>
      </w:r>
      <w:r>
        <w:rPr>
          <w:sz w:val="24"/>
        </w:rPr>
        <w:t>soit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3"/>
          <w:sz w:val="24"/>
        </w:rPr>
        <w:t xml:space="preserve"> </w:t>
      </w:r>
      <w:r>
        <w:rPr>
          <w:sz w:val="24"/>
        </w:rPr>
        <w:t>amputation</w:t>
      </w:r>
      <w:r>
        <w:rPr>
          <w:spacing w:val="-1"/>
          <w:sz w:val="24"/>
        </w:rPr>
        <w:t xml:space="preserve"> </w:t>
      </w:r>
      <w:r>
        <w:rPr>
          <w:sz w:val="24"/>
        </w:rPr>
        <w:t>selon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cas.</w:t>
      </w:r>
    </w:p>
    <w:p w:rsidR="00D7311F" w:rsidRDefault="00B4625B">
      <w:pPr>
        <w:pStyle w:val="Heading1"/>
        <w:numPr>
          <w:ilvl w:val="2"/>
          <w:numId w:val="9"/>
        </w:numPr>
        <w:tabs>
          <w:tab w:val="left" w:pos="948"/>
        </w:tabs>
        <w:spacing w:line="271" w:lineRule="exact"/>
        <w:ind w:left="947" w:hanging="361"/>
        <w:jc w:val="both"/>
      </w:pPr>
      <w:r>
        <w:t>Tumeurs</w:t>
      </w:r>
      <w:r>
        <w:rPr>
          <w:spacing w:val="-6"/>
        </w:rPr>
        <w:t xml:space="preserve"> </w:t>
      </w:r>
      <w:r>
        <w:t>rectales</w:t>
      </w:r>
      <w:r>
        <w:rPr>
          <w:spacing w:val="-4"/>
        </w:rPr>
        <w:t xml:space="preserve"> </w:t>
      </w:r>
      <w:r>
        <w:t>compliquées</w:t>
      </w:r>
      <w:r>
        <w:rPr>
          <w:spacing w:val="-5"/>
        </w:rPr>
        <w:t xml:space="preserve"> </w:t>
      </w:r>
      <w:r>
        <w:t>:</w:t>
      </w:r>
    </w:p>
    <w:p w:rsidR="00D7311F" w:rsidRDefault="00D7311F">
      <w:pPr>
        <w:pStyle w:val="Corpsdetexte"/>
        <w:spacing w:before="9"/>
        <w:rPr>
          <w:b/>
        </w:rPr>
      </w:pPr>
    </w:p>
    <w:p w:rsidR="00D7311F" w:rsidRDefault="00B4625B">
      <w:pPr>
        <w:pStyle w:val="Corpsdetexte"/>
        <w:spacing w:line="360" w:lineRule="auto"/>
        <w:ind w:left="581" w:right="698"/>
        <w:jc w:val="both"/>
      </w:pPr>
      <w:r>
        <w:t>L’occlusion</w:t>
      </w:r>
      <w:r>
        <w:rPr>
          <w:spacing w:val="1"/>
        </w:rPr>
        <w:t xml:space="preserve"> </w:t>
      </w:r>
      <w:r>
        <w:t>nécessite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préalable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réanimation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aspiration</w:t>
      </w:r>
      <w:r>
        <w:rPr>
          <w:spacing w:val="1"/>
        </w:rPr>
        <w:t xml:space="preserve"> </w:t>
      </w:r>
      <w:r>
        <w:t>digestive.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l’occlusion</w:t>
      </w:r>
      <w:r>
        <w:rPr>
          <w:spacing w:val="-10"/>
        </w:rPr>
        <w:t xml:space="preserve"> </w:t>
      </w:r>
      <w:r>
        <w:t>cède,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malade</w:t>
      </w:r>
      <w:r>
        <w:rPr>
          <w:spacing w:val="-10"/>
        </w:rPr>
        <w:t xml:space="preserve"> </w:t>
      </w:r>
      <w:r>
        <w:t>sera</w:t>
      </w:r>
      <w:r>
        <w:rPr>
          <w:spacing w:val="-9"/>
        </w:rPr>
        <w:t xml:space="preserve"> </w:t>
      </w:r>
      <w:r>
        <w:t>opéré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froid</w:t>
      </w:r>
      <w:r>
        <w:rPr>
          <w:spacing w:val="-9"/>
        </w:rPr>
        <w:t xml:space="preserve"> </w:t>
      </w:r>
      <w:r>
        <w:t>comme</w:t>
      </w:r>
      <w:r>
        <w:rPr>
          <w:spacing w:val="-9"/>
        </w:rPr>
        <w:t xml:space="preserve"> </w:t>
      </w:r>
      <w:r>
        <w:t>indiqué</w:t>
      </w:r>
      <w:r>
        <w:rPr>
          <w:spacing w:val="-10"/>
        </w:rPr>
        <w:t xml:space="preserve"> </w:t>
      </w:r>
      <w:r>
        <w:t>ci-dessus.</w:t>
      </w:r>
      <w:r>
        <w:rPr>
          <w:spacing w:val="-9"/>
        </w:rPr>
        <w:t xml:space="preserve"> </w:t>
      </w:r>
      <w:r>
        <w:t>Ailleurs,</w:t>
      </w:r>
      <w:r>
        <w:rPr>
          <w:spacing w:val="-9"/>
        </w:rPr>
        <w:t xml:space="preserve"> </w:t>
      </w:r>
      <w:r w:rsidR="006C09C9">
        <w:t>s</w:t>
      </w:r>
      <w:r>
        <w:t>i</w:t>
      </w:r>
      <w:r>
        <w:rPr>
          <w:spacing w:val="-9"/>
        </w:rPr>
        <w:t xml:space="preserve"> </w:t>
      </w:r>
      <w:r>
        <w:t>l’occlusion</w:t>
      </w:r>
      <w:r>
        <w:rPr>
          <w:spacing w:val="-57"/>
        </w:rPr>
        <w:t xml:space="preserve"> </w:t>
      </w:r>
      <w:r>
        <w:t>persiste,</w:t>
      </w:r>
      <w:r>
        <w:rPr>
          <w:spacing w:val="-1"/>
        </w:rPr>
        <w:t xml:space="preserve"> </w:t>
      </w:r>
      <w:r>
        <w:t>2 solutions sont</w:t>
      </w:r>
      <w:r>
        <w:rPr>
          <w:spacing w:val="-1"/>
        </w:rPr>
        <w:t xml:space="preserve"> </w:t>
      </w:r>
      <w:r>
        <w:t>proposées :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48" w:line="360" w:lineRule="auto"/>
        <w:ind w:right="698"/>
        <w:rPr>
          <w:rFonts w:ascii="Symbol" w:hAnsi="Symbol"/>
          <w:sz w:val="24"/>
        </w:rPr>
      </w:pPr>
      <w:r>
        <w:rPr>
          <w:sz w:val="24"/>
        </w:rPr>
        <w:t>Pratiquer une colostomie de proche amont par vo</w:t>
      </w:r>
      <w:r w:rsidR="006C09C9">
        <w:rPr>
          <w:sz w:val="24"/>
        </w:rPr>
        <w:t xml:space="preserve">ie élective +++ : solution </w:t>
      </w:r>
      <w:r>
        <w:rPr>
          <w:sz w:val="24"/>
        </w:rPr>
        <w:t>qui fait</w:t>
      </w:r>
      <w:r>
        <w:rPr>
          <w:spacing w:val="1"/>
          <w:sz w:val="24"/>
        </w:rPr>
        <w:t xml:space="preserve"> </w:t>
      </w:r>
      <w:r>
        <w:rPr>
          <w:sz w:val="24"/>
        </w:rPr>
        <w:t>passer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cap de</w:t>
      </w:r>
      <w:r>
        <w:rPr>
          <w:spacing w:val="-2"/>
          <w:sz w:val="24"/>
        </w:rPr>
        <w:t xml:space="preserve"> </w:t>
      </w:r>
      <w:r>
        <w:rPr>
          <w:sz w:val="24"/>
        </w:rPr>
        <w:t>l’occlusion et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traitement</w:t>
      </w:r>
      <w:r>
        <w:rPr>
          <w:spacing w:val="-2"/>
          <w:sz w:val="24"/>
        </w:rPr>
        <w:t xml:space="preserve"> </w:t>
      </w:r>
      <w:r>
        <w:rPr>
          <w:sz w:val="24"/>
        </w:rPr>
        <w:t>définitif rejoint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schéma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froid.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43" w:line="360" w:lineRule="auto"/>
        <w:ind w:right="698"/>
        <w:rPr>
          <w:rFonts w:ascii="Symbol" w:hAnsi="Symbol"/>
          <w:sz w:val="24"/>
        </w:rPr>
      </w:pPr>
      <w:r>
        <w:rPr>
          <w:sz w:val="24"/>
        </w:rPr>
        <w:t>La deuxième solution consiste à réaliser l’intervention de Hartmann devant une tumeur du</w:t>
      </w:r>
      <w:r>
        <w:rPr>
          <w:spacing w:val="-57"/>
          <w:sz w:val="24"/>
        </w:rPr>
        <w:t xml:space="preserve"> </w:t>
      </w:r>
      <w:r>
        <w:rPr>
          <w:sz w:val="24"/>
        </w:rPr>
        <w:t>rectum,</w:t>
      </w:r>
      <w:r>
        <w:rPr>
          <w:spacing w:val="1"/>
          <w:sz w:val="24"/>
        </w:rPr>
        <w:t xml:space="preserve"> </w:t>
      </w:r>
      <w:r w:rsidR="006C09C9">
        <w:rPr>
          <w:sz w:val="24"/>
        </w:rPr>
        <w:t xml:space="preserve">elle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l’avantage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réséquer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tumeur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l’immédiat</w:t>
      </w:r>
      <w:r>
        <w:rPr>
          <w:spacing w:val="1"/>
          <w:sz w:val="24"/>
        </w:rPr>
        <w:t xml:space="preserve"> </w:t>
      </w:r>
      <w:r>
        <w:rPr>
          <w:sz w:val="24"/>
        </w:rPr>
        <w:t>mais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l’inconvénient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nécessiter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deuxième</w:t>
      </w:r>
      <w:r>
        <w:rPr>
          <w:spacing w:val="1"/>
          <w:sz w:val="24"/>
        </w:rPr>
        <w:t xml:space="preserve"> </w:t>
      </w:r>
      <w:r>
        <w:rPr>
          <w:sz w:val="24"/>
        </w:rPr>
        <w:t>intervention</w:t>
      </w:r>
      <w:r>
        <w:rPr>
          <w:spacing w:val="1"/>
          <w:sz w:val="24"/>
        </w:rPr>
        <w:t xml:space="preserve"> </w:t>
      </w:r>
      <w:r>
        <w:rPr>
          <w:sz w:val="24"/>
        </w:rPr>
        <w:t>chirurgicale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rétablir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continuité</w:t>
      </w:r>
      <w:r>
        <w:rPr>
          <w:spacing w:val="-2"/>
          <w:sz w:val="24"/>
        </w:rPr>
        <w:t xml:space="preserve"> </w:t>
      </w:r>
      <w:r>
        <w:rPr>
          <w:sz w:val="24"/>
        </w:rPr>
        <w:t>et ce, par voie</w:t>
      </w:r>
      <w:r>
        <w:rPr>
          <w:spacing w:val="-1"/>
          <w:sz w:val="24"/>
        </w:rPr>
        <w:t xml:space="preserve"> </w:t>
      </w:r>
      <w:r>
        <w:rPr>
          <w:sz w:val="24"/>
        </w:rPr>
        <w:t>médiane.</w:t>
      </w:r>
    </w:p>
    <w:p w:rsidR="00D7311F" w:rsidRDefault="00B4625B">
      <w:pPr>
        <w:pStyle w:val="Heading1"/>
        <w:numPr>
          <w:ilvl w:val="0"/>
          <w:numId w:val="9"/>
        </w:numPr>
        <w:tabs>
          <w:tab w:val="left" w:pos="942"/>
        </w:tabs>
        <w:spacing w:line="271" w:lineRule="exact"/>
        <w:ind w:hanging="361"/>
        <w:jc w:val="both"/>
      </w:pPr>
      <w:r>
        <w:t>Cancer</w:t>
      </w:r>
      <w:r>
        <w:rPr>
          <w:spacing w:val="-3"/>
        </w:rPr>
        <w:t xml:space="preserve"> </w:t>
      </w:r>
      <w:r w:rsidR="006C09C9">
        <w:t>colo-r</w:t>
      </w:r>
      <w:r>
        <w:t>ectal</w:t>
      </w:r>
      <w:r>
        <w:rPr>
          <w:spacing w:val="-3"/>
        </w:rPr>
        <w:t xml:space="preserve"> </w:t>
      </w:r>
      <w:r>
        <w:t>métastatique</w:t>
      </w:r>
      <w:r>
        <w:rPr>
          <w:spacing w:val="-2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134"/>
        <w:ind w:hanging="361"/>
        <w:rPr>
          <w:rFonts w:ascii="Symbol" w:hAnsi="Symbol"/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traitement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améliorer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survie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qualité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vie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patients</w:t>
      </w:r>
    </w:p>
    <w:p w:rsidR="00D7311F" w:rsidRDefault="00B4625B">
      <w:pPr>
        <w:pStyle w:val="Corpsdetexte"/>
        <w:spacing w:before="232" w:line="360" w:lineRule="auto"/>
        <w:ind w:left="581" w:right="698"/>
        <w:jc w:val="both"/>
      </w:pPr>
      <w:r>
        <w:t>La prise en charge est multimodale, associant la chirurgie, la CT, Thérapie ciblée, destruction</w:t>
      </w:r>
      <w:r>
        <w:rPr>
          <w:spacing w:val="1"/>
        </w:rPr>
        <w:t xml:space="preserve"> </w:t>
      </w:r>
      <w:r>
        <w:t>percutanée,</w:t>
      </w:r>
      <w:r>
        <w:rPr>
          <w:spacing w:val="-1"/>
        </w:rPr>
        <w:t xml:space="preserve"> </w:t>
      </w:r>
      <w:r>
        <w:t>radiologie</w:t>
      </w:r>
      <w:r>
        <w:rPr>
          <w:spacing w:val="-1"/>
        </w:rPr>
        <w:t xml:space="preserve"> </w:t>
      </w:r>
      <w:r>
        <w:t>interventionnelle…</w:t>
      </w:r>
    </w:p>
    <w:p w:rsidR="00D7311F" w:rsidRDefault="00B4625B">
      <w:pPr>
        <w:pStyle w:val="Corpsdetexte"/>
        <w:spacing w:before="89"/>
        <w:ind w:left="581"/>
        <w:jc w:val="both"/>
      </w:pPr>
      <w:r>
        <w:t>La</w:t>
      </w:r>
      <w:r>
        <w:rPr>
          <w:spacing w:val="12"/>
        </w:rPr>
        <w:t xml:space="preserve"> </w:t>
      </w:r>
      <w:r>
        <w:t>stratégie</w:t>
      </w:r>
      <w:r>
        <w:rPr>
          <w:spacing w:val="13"/>
        </w:rPr>
        <w:t xml:space="preserve"> </w:t>
      </w:r>
      <w:r>
        <w:t>thérapeutique</w:t>
      </w:r>
      <w:r>
        <w:rPr>
          <w:spacing w:val="12"/>
        </w:rPr>
        <w:t xml:space="preserve"> </w:t>
      </w:r>
      <w:r>
        <w:t>doit</w:t>
      </w:r>
      <w:r>
        <w:rPr>
          <w:spacing w:val="13"/>
        </w:rPr>
        <w:t xml:space="preserve"> </w:t>
      </w:r>
      <w:r>
        <w:t>toujours</w:t>
      </w:r>
      <w:r>
        <w:rPr>
          <w:spacing w:val="13"/>
        </w:rPr>
        <w:t xml:space="preserve"> </w:t>
      </w:r>
      <w:r>
        <w:t>être</w:t>
      </w:r>
      <w:r>
        <w:rPr>
          <w:spacing w:val="12"/>
        </w:rPr>
        <w:t xml:space="preserve"> </w:t>
      </w:r>
      <w:r>
        <w:t>discutée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RCP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tenant</w:t>
      </w:r>
      <w:r>
        <w:rPr>
          <w:spacing w:val="12"/>
        </w:rPr>
        <w:t xml:space="preserve"> </w:t>
      </w:r>
      <w:r>
        <w:t>compte</w:t>
      </w:r>
      <w:r>
        <w:rPr>
          <w:spacing w:val="13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siège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la</w:t>
      </w:r>
    </w:p>
    <w:p w:rsidR="00D7311F" w:rsidRDefault="00D7311F">
      <w:pPr>
        <w:jc w:val="both"/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B4625B">
      <w:pPr>
        <w:pStyle w:val="Corpsdetexte"/>
        <w:spacing w:before="79"/>
        <w:ind w:left="581"/>
      </w:pPr>
      <w:r>
        <w:lastRenderedPageBreak/>
        <w:t>résecabilité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métastases,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métastases</w:t>
      </w:r>
      <w:r>
        <w:rPr>
          <w:spacing w:val="-2"/>
        </w:rPr>
        <w:t xml:space="preserve"> </w:t>
      </w:r>
      <w:r>
        <w:t>hépatiques</w:t>
      </w:r>
      <w:r>
        <w:rPr>
          <w:spacing w:val="-3"/>
        </w:rPr>
        <w:t xml:space="preserve"> </w:t>
      </w:r>
      <w:r>
        <w:t>étant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fréquentes.</w:t>
      </w:r>
    </w:p>
    <w:p w:rsidR="00D7311F" w:rsidRDefault="00B4625B">
      <w:pPr>
        <w:pStyle w:val="Paragraphedeliste"/>
        <w:numPr>
          <w:ilvl w:val="0"/>
          <w:numId w:val="2"/>
        </w:numPr>
        <w:tabs>
          <w:tab w:val="left" w:pos="942"/>
        </w:tabs>
        <w:spacing w:before="225" w:line="355" w:lineRule="auto"/>
        <w:ind w:right="698"/>
        <w:rPr>
          <w:rFonts w:ascii="Symbol" w:hAnsi="Symbol"/>
          <w:sz w:val="24"/>
        </w:rPr>
      </w:pPr>
      <w:r>
        <w:rPr>
          <w:sz w:val="24"/>
        </w:rPr>
        <w:t>Métastases hépatiques résécables : chirurgie de la tumeur primitive et des métastases</w:t>
      </w:r>
      <w:r>
        <w:rPr>
          <w:spacing w:val="1"/>
          <w:sz w:val="24"/>
        </w:rPr>
        <w:t xml:space="preserve"> </w:t>
      </w:r>
      <w:r>
        <w:rPr>
          <w:sz w:val="24"/>
        </w:rPr>
        <w:t>encadrée</w:t>
      </w:r>
      <w:r>
        <w:rPr>
          <w:spacing w:val="-2"/>
          <w:sz w:val="24"/>
        </w:rPr>
        <w:t xml:space="preserve"> </w:t>
      </w:r>
      <w:r>
        <w:rPr>
          <w:sz w:val="24"/>
        </w:rPr>
        <w:t>par une</w:t>
      </w:r>
      <w:r>
        <w:rPr>
          <w:spacing w:val="-1"/>
          <w:sz w:val="24"/>
        </w:rPr>
        <w:t xml:space="preserve"> </w:t>
      </w:r>
      <w:r>
        <w:rPr>
          <w:sz w:val="24"/>
        </w:rPr>
        <w:t>chimiothérapie</w:t>
      </w:r>
      <w:r>
        <w:rPr>
          <w:spacing w:val="-1"/>
          <w:sz w:val="24"/>
        </w:rPr>
        <w:t xml:space="preserve"> </w:t>
      </w:r>
      <w:r>
        <w:rPr>
          <w:sz w:val="24"/>
        </w:rPr>
        <w:t>péri-opératoire.</w:t>
      </w:r>
    </w:p>
    <w:p w:rsidR="006C09C9" w:rsidRDefault="00B4625B" w:rsidP="006C09C9">
      <w:pPr>
        <w:pStyle w:val="Paragraphedeliste"/>
        <w:numPr>
          <w:ilvl w:val="0"/>
          <w:numId w:val="2"/>
        </w:numPr>
        <w:tabs>
          <w:tab w:val="left" w:pos="942"/>
        </w:tabs>
        <w:spacing w:before="93" w:line="357" w:lineRule="auto"/>
        <w:ind w:right="698"/>
        <w:rPr>
          <w:rFonts w:ascii="Symbol" w:hAnsi="Symbol"/>
          <w:sz w:val="24"/>
        </w:rPr>
      </w:pPr>
      <w:r>
        <w:rPr>
          <w:sz w:val="24"/>
        </w:rPr>
        <w:t xml:space="preserve">Métastases hépatiques non résécables d’emblée : chimiothérapie avec thérapie ciblée. </w:t>
      </w:r>
    </w:p>
    <w:p w:rsidR="00D7311F" w:rsidRPr="006C09C9" w:rsidRDefault="00B4625B" w:rsidP="006C09C9">
      <w:pPr>
        <w:pStyle w:val="Paragraphedeliste"/>
        <w:tabs>
          <w:tab w:val="left" w:pos="942"/>
        </w:tabs>
        <w:spacing w:before="93" w:line="357" w:lineRule="auto"/>
        <w:ind w:left="941" w:right="698" w:firstLine="0"/>
        <w:rPr>
          <w:rFonts w:ascii="Symbol" w:hAnsi="Symbol"/>
          <w:sz w:val="24"/>
        </w:rPr>
      </w:pPr>
      <w:r w:rsidRPr="006C09C9">
        <w:rPr>
          <w:sz w:val="24"/>
        </w:rPr>
        <w:t>La</w:t>
      </w:r>
      <w:r w:rsidRPr="006C09C9">
        <w:rPr>
          <w:spacing w:val="1"/>
          <w:sz w:val="24"/>
        </w:rPr>
        <w:t xml:space="preserve"> </w:t>
      </w:r>
      <w:r w:rsidRPr="006C09C9">
        <w:rPr>
          <w:sz w:val="24"/>
        </w:rPr>
        <w:t>stratégie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chirurgicale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de</w:t>
      </w:r>
      <w:r w:rsidRPr="006C09C9">
        <w:rPr>
          <w:spacing w:val="-5"/>
          <w:sz w:val="24"/>
        </w:rPr>
        <w:t xml:space="preserve"> </w:t>
      </w:r>
      <w:r w:rsidRPr="006C09C9">
        <w:rPr>
          <w:sz w:val="24"/>
        </w:rPr>
        <w:t>la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tumeur</w:t>
      </w:r>
      <w:r w:rsidRPr="006C09C9">
        <w:rPr>
          <w:spacing w:val="-5"/>
          <w:sz w:val="24"/>
        </w:rPr>
        <w:t xml:space="preserve"> </w:t>
      </w:r>
      <w:r w:rsidRPr="006C09C9">
        <w:rPr>
          <w:sz w:val="24"/>
        </w:rPr>
        <w:t>primitive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et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des</w:t>
      </w:r>
      <w:r w:rsidRPr="006C09C9">
        <w:rPr>
          <w:spacing w:val="-5"/>
          <w:sz w:val="24"/>
        </w:rPr>
        <w:t xml:space="preserve"> </w:t>
      </w:r>
      <w:r w:rsidRPr="006C09C9">
        <w:rPr>
          <w:sz w:val="24"/>
        </w:rPr>
        <w:t>métastases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se</w:t>
      </w:r>
      <w:r w:rsidRPr="006C09C9">
        <w:rPr>
          <w:spacing w:val="-5"/>
          <w:sz w:val="24"/>
        </w:rPr>
        <w:t xml:space="preserve"> </w:t>
      </w:r>
      <w:r w:rsidRPr="006C09C9">
        <w:rPr>
          <w:sz w:val="24"/>
        </w:rPr>
        <w:t>discutera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en</w:t>
      </w:r>
      <w:r w:rsidRPr="006C09C9">
        <w:rPr>
          <w:spacing w:val="-5"/>
          <w:sz w:val="24"/>
        </w:rPr>
        <w:t xml:space="preserve"> </w:t>
      </w:r>
      <w:r w:rsidRPr="006C09C9">
        <w:rPr>
          <w:sz w:val="24"/>
        </w:rPr>
        <w:t>fonction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de</w:t>
      </w:r>
      <w:r w:rsidRPr="006C09C9">
        <w:rPr>
          <w:spacing w:val="-6"/>
          <w:sz w:val="24"/>
        </w:rPr>
        <w:t xml:space="preserve"> </w:t>
      </w:r>
      <w:r w:rsidRPr="006C09C9">
        <w:rPr>
          <w:sz w:val="24"/>
        </w:rPr>
        <w:t>la</w:t>
      </w:r>
      <w:r w:rsidRPr="006C09C9">
        <w:rPr>
          <w:spacing w:val="-57"/>
          <w:sz w:val="24"/>
        </w:rPr>
        <w:t xml:space="preserve"> </w:t>
      </w:r>
      <w:r w:rsidRPr="006C09C9">
        <w:rPr>
          <w:sz w:val="24"/>
        </w:rPr>
        <w:t>réponse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à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la</w:t>
      </w:r>
      <w:r w:rsidRPr="006C09C9">
        <w:rPr>
          <w:spacing w:val="-7"/>
          <w:sz w:val="24"/>
        </w:rPr>
        <w:t xml:space="preserve"> </w:t>
      </w:r>
      <w:r w:rsidRPr="006C09C9">
        <w:rPr>
          <w:sz w:val="24"/>
        </w:rPr>
        <w:t>chimiothérapie.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Toutefois,</w:t>
      </w:r>
      <w:r w:rsidRPr="006C09C9">
        <w:rPr>
          <w:spacing w:val="-7"/>
          <w:sz w:val="24"/>
        </w:rPr>
        <w:t xml:space="preserve"> </w:t>
      </w:r>
      <w:r w:rsidRPr="006C09C9">
        <w:rPr>
          <w:sz w:val="24"/>
        </w:rPr>
        <w:t>la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chirurgie</w:t>
      </w:r>
      <w:r w:rsidRPr="006C09C9">
        <w:rPr>
          <w:spacing w:val="-7"/>
          <w:sz w:val="24"/>
        </w:rPr>
        <w:t xml:space="preserve"> </w:t>
      </w:r>
      <w:r w:rsidRPr="006C09C9">
        <w:rPr>
          <w:sz w:val="24"/>
        </w:rPr>
        <w:t>de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la</w:t>
      </w:r>
      <w:r w:rsidRPr="006C09C9">
        <w:rPr>
          <w:spacing w:val="-7"/>
          <w:sz w:val="24"/>
        </w:rPr>
        <w:t xml:space="preserve"> </w:t>
      </w:r>
      <w:r w:rsidRPr="006C09C9">
        <w:rPr>
          <w:sz w:val="24"/>
        </w:rPr>
        <w:t>tumeur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primitive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peut</w:t>
      </w:r>
      <w:r w:rsidRPr="006C09C9">
        <w:rPr>
          <w:spacing w:val="-7"/>
          <w:sz w:val="24"/>
        </w:rPr>
        <w:t xml:space="preserve"> </w:t>
      </w:r>
      <w:r w:rsidRPr="006C09C9">
        <w:rPr>
          <w:sz w:val="24"/>
        </w:rPr>
        <w:t>être</w:t>
      </w:r>
      <w:r w:rsidRPr="006C09C9">
        <w:rPr>
          <w:spacing w:val="-8"/>
          <w:sz w:val="24"/>
        </w:rPr>
        <w:t xml:space="preserve"> </w:t>
      </w:r>
      <w:r w:rsidRPr="006C09C9">
        <w:rPr>
          <w:sz w:val="24"/>
        </w:rPr>
        <w:t>réalisée</w:t>
      </w:r>
      <w:r w:rsidRPr="006C09C9">
        <w:rPr>
          <w:spacing w:val="-57"/>
          <w:sz w:val="24"/>
        </w:rPr>
        <w:t xml:space="preserve"> </w:t>
      </w:r>
      <w:r w:rsidRPr="006C09C9">
        <w:rPr>
          <w:sz w:val="24"/>
        </w:rPr>
        <w:t>d’emblée</w:t>
      </w:r>
      <w:r w:rsidRPr="006C09C9">
        <w:rPr>
          <w:spacing w:val="-2"/>
          <w:sz w:val="24"/>
        </w:rPr>
        <w:t xml:space="preserve"> </w:t>
      </w:r>
      <w:r w:rsidRPr="006C09C9">
        <w:rPr>
          <w:sz w:val="24"/>
        </w:rPr>
        <w:t>si elle</w:t>
      </w:r>
      <w:r w:rsidRPr="006C09C9">
        <w:rPr>
          <w:spacing w:val="-1"/>
          <w:sz w:val="24"/>
        </w:rPr>
        <w:t xml:space="preserve"> </w:t>
      </w:r>
      <w:r w:rsidRPr="006C09C9">
        <w:rPr>
          <w:sz w:val="24"/>
        </w:rPr>
        <w:t>est</w:t>
      </w:r>
      <w:r w:rsidRPr="006C09C9">
        <w:rPr>
          <w:spacing w:val="-1"/>
          <w:sz w:val="24"/>
        </w:rPr>
        <w:t xml:space="preserve"> </w:t>
      </w:r>
      <w:r w:rsidRPr="006C09C9">
        <w:rPr>
          <w:sz w:val="24"/>
        </w:rPr>
        <w:t>symptomatique</w:t>
      </w:r>
      <w:r w:rsidRPr="006C09C9">
        <w:rPr>
          <w:spacing w:val="-1"/>
          <w:sz w:val="24"/>
        </w:rPr>
        <w:t xml:space="preserve"> </w:t>
      </w:r>
      <w:r w:rsidRPr="006C09C9">
        <w:rPr>
          <w:sz w:val="24"/>
        </w:rPr>
        <w:t>(occlusion, surinfection).</w:t>
      </w:r>
    </w:p>
    <w:p w:rsidR="00D7311F" w:rsidRDefault="006C09C9">
      <w:pPr>
        <w:pStyle w:val="Heading1"/>
        <w:numPr>
          <w:ilvl w:val="0"/>
          <w:numId w:val="47"/>
        </w:numPr>
        <w:tabs>
          <w:tab w:val="left" w:pos="941"/>
          <w:tab w:val="left" w:pos="942"/>
        </w:tabs>
        <w:spacing w:before="64" w:line="360" w:lineRule="auto"/>
        <w:ind w:left="941" w:right="698" w:hanging="687"/>
        <w:jc w:val="left"/>
      </w:pPr>
      <w:r>
        <w:t>F</w:t>
      </w:r>
      <w:r w:rsidR="00B4625B">
        <w:t>ACTEURS</w:t>
      </w:r>
      <w:r w:rsidR="00B4625B">
        <w:rPr>
          <w:spacing w:val="-10"/>
        </w:rPr>
        <w:t xml:space="preserve"> </w:t>
      </w:r>
      <w:r w:rsidR="00B4625B">
        <w:t>PRONOSTIQUES</w:t>
      </w:r>
      <w:r w:rsidR="00B4625B">
        <w:rPr>
          <w:spacing w:val="-11"/>
        </w:rPr>
        <w:t xml:space="preserve"> </w:t>
      </w:r>
      <w:r w:rsidR="00B4625B">
        <w:t>DES</w:t>
      </w:r>
      <w:r w:rsidR="00B4625B">
        <w:rPr>
          <w:spacing w:val="-10"/>
        </w:rPr>
        <w:t xml:space="preserve"> </w:t>
      </w:r>
      <w:r w:rsidR="00B4625B">
        <w:t>CANCERS</w:t>
      </w:r>
      <w:r w:rsidR="00B4625B">
        <w:rPr>
          <w:spacing w:val="-11"/>
        </w:rPr>
        <w:t xml:space="preserve"> </w:t>
      </w:r>
      <w:r w:rsidR="00B4625B">
        <w:t>COLORECTAUX</w:t>
      </w:r>
      <w:r>
        <w:t xml:space="preserve"> </w:t>
      </w:r>
      <w:r w:rsidR="00B4625B">
        <w:t>(OBJECTIF</w:t>
      </w:r>
      <w:r w:rsidR="00B4625B">
        <w:rPr>
          <w:spacing w:val="-57"/>
        </w:rPr>
        <w:t xml:space="preserve"> </w:t>
      </w:r>
      <w:r w:rsidR="00B4625B">
        <w:t>N°8)</w:t>
      </w:r>
      <w:r w:rsidR="00B4625B">
        <w:rPr>
          <w:spacing w:val="-1"/>
        </w:rPr>
        <w:t xml:space="preserve"> </w:t>
      </w:r>
      <w:r w:rsidR="00B4625B">
        <w:t>:</w:t>
      </w:r>
    </w:p>
    <w:p w:rsidR="00D7311F" w:rsidRDefault="00B4625B">
      <w:pPr>
        <w:pStyle w:val="Corpsdetexte"/>
        <w:spacing w:before="7"/>
        <w:ind w:left="581"/>
      </w:pPr>
      <w:r>
        <w:t>Les</w:t>
      </w:r>
      <w:r>
        <w:rPr>
          <w:spacing w:val="-2"/>
        </w:rPr>
        <w:t xml:space="preserve"> </w:t>
      </w:r>
      <w:r>
        <w:t>éléments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pronostic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:</w:t>
      </w:r>
    </w:p>
    <w:p w:rsidR="00D7311F" w:rsidRDefault="00D7311F">
      <w:pPr>
        <w:pStyle w:val="Corpsdetexte"/>
        <w:spacing w:before="5"/>
      </w:pP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7"/>
        </w:tabs>
        <w:spacing w:line="360" w:lineRule="auto"/>
        <w:ind w:right="698"/>
        <w:rPr>
          <w:sz w:val="24"/>
        </w:rPr>
      </w:pPr>
      <w:r>
        <w:rPr>
          <w:sz w:val="24"/>
        </w:rPr>
        <w:t>Le stade TNM demeur</w:t>
      </w:r>
      <w:r w:rsidR="006C09C9">
        <w:rPr>
          <w:sz w:val="24"/>
        </w:rPr>
        <w:t>e toujours l’élément pronostic</w:t>
      </w:r>
      <w:r>
        <w:rPr>
          <w:sz w:val="24"/>
        </w:rPr>
        <w:t xml:space="preserve"> essentiel (Le degré d’infiltration</w:t>
      </w:r>
      <w:r>
        <w:rPr>
          <w:spacing w:val="1"/>
          <w:sz w:val="24"/>
        </w:rPr>
        <w:t xml:space="preserve"> </w:t>
      </w:r>
      <w:r>
        <w:rPr>
          <w:sz w:val="24"/>
        </w:rPr>
        <w:t>pariétale,</w:t>
      </w:r>
      <w:r>
        <w:rPr>
          <w:spacing w:val="-4"/>
          <w:sz w:val="24"/>
        </w:rPr>
        <w:t xml:space="preserve"> </w:t>
      </w:r>
      <w:r>
        <w:rPr>
          <w:sz w:val="24"/>
        </w:rPr>
        <w:t>l’envahissement</w:t>
      </w:r>
      <w:r>
        <w:rPr>
          <w:spacing w:val="-4"/>
          <w:sz w:val="24"/>
        </w:rPr>
        <w:t xml:space="preserve"> </w:t>
      </w:r>
      <w:r>
        <w:rPr>
          <w:sz w:val="24"/>
        </w:rPr>
        <w:t>ganglionnaire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présence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métastases)</w:t>
      </w: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6"/>
          <w:tab w:val="left" w:pos="877"/>
        </w:tabs>
        <w:spacing w:before="142"/>
        <w:ind w:hanging="385"/>
        <w:jc w:val="left"/>
        <w:rPr>
          <w:sz w:val="24"/>
        </w:rPr>
      </w:pPr>
      <w:r>
        <w:rPr>
          <w:sz w:val="24"/>
        </w:rPr>
        <w:t>L’âge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tares.</w:t>
      </w:r>
    </w:p>
    <w:p w:rsidR="00D7311F" w:rsidRDefault="00D7311F">
      <w:pPr>
        <w:pStyle w:val="Corpsdetexte"/>
        <w:spacing w:before="4"/>
      </w:pP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6"/>
          <w:tab w:val="left" w:pos="877"/>
        </w:tabs>
        <w:ind w:hanging="385"/>
        <w:jc w:val="left"/>
        <w:rPr>
          <w:sz w:val="24"/>
        </w:rPr>
      </w:pP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complications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d’occlusions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perforations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4"/>
          <w:sz w:val="24"/>
        </w:rPr>
        <w:t xml:space="preserve"> </w:t>
      </w:r>
      <w:r>
        <w:rPr>
          <w:sz w:val="24"/>
        </w:rPr>
        <w:t>péjoratives</w:t>
      </w:r>
      <w:r w:rsidR="006C09C9">
        <w:rPr>
          <w:sz w:val="24"/>
        </w:rPr>
        <w:t>.</w:t>
      </w:r>
    </w:p>
    <w:p w:rsidR="00D7311F" w:rsidRDefault="00D7311F">
      <w:pPr>
        <w:pStyle w:val="Corpsdetexte"/>
        <w:spacing w:before="5"/>
      </w:pP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6"/>
          <w:tab w:val="left" w:pos="877"/>
        </w:tabs>
        <w:ind w:hanging="385"/>
        <w:jc w:val="left"/>
        <w:rPr>
          <w:sz w:val="24"/>
        </w:rPr>
      </w:pPr>
      <w:r>
        <w:rPr>
          <w:sz w:val="24"/>
        </w:rPr>
        <w:t>L’envahissement</w:t>
      </w:r>
      <w:r>
        <w:rPr>
          <w:spacing w:val="-9"/>
          <w:sz w:val="24"/>
        </w:rPr>
        <w:t xml:space="preserve"> </w:t>
      </w:r>
      <w:r>
        <w:rPr>
          <w:sz w:val="24"/>
        </w:rPr>
        <w:t>vasculaire</w:t>
      </w:r>
      <w:r>
        <w:rPr>
          <w:spacing w:val="-7"/>
          <w:sz w:val="24"/>
        </w:rPr>
        <w:t xml:space="preserve"> </w:t>
      </w:r>
      <w:r>
        <w:rPr>
          <w:sz w:val="24"/>
        </w:rPr>
        <w:t>(embols</w:t>
      </w:r>
      <w:r>
        <w:rPr>
          <w:spacing w:val="-8"/>
          <w:sz w:val="24"/>
        </w:rPr>
        <w:t xml:space="preserve"> </w:t>
      </w:r>
      <w:r>
        <w:rPr>
          <w:sz w:val="24"/>
        </w:rPr>
        <w:t>vasculaires),</w:t>
      </w:r>
      <w:r>
        <w:rPr>
          <w:spacing w:val="-6"/>
          <w:sz w:val="24"/>
        </w:rPr>
        <w:t xml:space="preserve"> </w:t>
      </w:r>
      <w:r>
        <w:rPr>
          <w:sz w:val="24"/>
        </w:rPr>
        <w:t>l’engainement</w:t>
      </w:r>
      <w:r>
        <w:rPr>
          <w:spacing w:val="-7"/>
          <w:sz w:val="24"/>
        </w:rPr>
        <w:t xml:space="preserve"> </w:t>
      </w:r>
      <w:r>
        <w:rPr>
          <w:sz w:val="24"/>
        </w:rPr>
        <w:t>tumoral</w:t>
      </w:r>
      <w:r>
        <w:rPr>
          <w:spacing w:val="-8"/>
          <w:sz w:val="24"/>
        </w:rPr>
        <w:t xml:space="preserve"> </w:t>
      </w:r>
      <w:r w:rsidR="006C09C9">
        <w:rPr>
          <w:sz w:val="24"/>
        </w:rPr>
        <w:t>péri-nerveux.</w:t>
      </w:r>
    </w:p>
    <w:p w:rsidR="00D7311F" w:rsidRDefault="00D7311F">
      <w:pPr>
        <w:pStyle w:val="Corpsdetexte"/>
        <w:spacing w:before="5"/>
      </w:pP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6"/>
          <w:tab w:val="left" w:pos="877"/>
        </w:tabs>
        <w:ind w:hanging="385"/>
        <w:jc w:val="left"/>
        <w:rPr>
          <w:sz w:val="24"/>
        </w:rPr>
      </w:pP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dédifférenciation</w:t>
      </w:r>
      <w:r>
        <w:rPr>
          <w:spacing w:val="-8"/>
          <w:sz w:val="24"/>
        </w:rPr>
        <w:t xml:space="preserve"> </w:t>
      </w:r>
      <w:r>
        <w:rPr>
          <w:sz w:val="24"/>
        </w:rPr>
        <w:t>histologique,</w:t>
      </w:r>
      <w:r>
        <w:rPr>
          <w:spacing w:val="-7"/>
          <w:sz w:val="24"/>
        </w:rPr>
        <w:t xml:space="preserve"> </w:t>
      </w:r>
      <w:r>
        <w:rPr>
          <w:sz w:val="24"/>
        </w:rPr>
        <w:t>l’aneuploïdie.</w:t>
      </w:r>
    </w:p>
    <w:p w:rsidR="00D7311F" w:rsidRDefault="00D7311F">
      <w:pPr>
        <w:pStyle w:val="Corpsdetexte"/>
        <w:spacing w:before="5"/>
      </w:pP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7"/>
        </w:tabs>
        <w:spacing w:line="355" w:lineRule="auto"/>
        <w:ind w:right="698"/>
        <w:rPr>
          <w:sz w:val="24"/>
        </w:rPr>
      </w:pPr>
      <w:r>
        <w:rPr>
          <w:sz w:val="24"/>
        </w:rPr>
        <w:t>L’instabilité microsatellitaire : Une forte instabilité des microsatellites (statut MSI) est</w:t>
      </w:r>
      <w:r>
        <w:rPr>
          <w:spacing w:val="1"/>
          <w:sz w:val="24"/>
        </w:rPr>
        <w:t xml:space="preserve"> </w:t>
      </w:r>
      <w:r>
        <w:rPr>
          <w:sz w:val="24"/>
        </w:rPr>
        <w:t>associée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un pronostic</w:t>
      </w:r>
      <w:r>
        <w:rPr>
          <w:spacing w:val="-2"/>
          <w:sz w:val="24"/>
        </w:rPr>
        <w:t xml:space="preserve"> </w:t>
      </w:r>
      <w:r>
        <w:rPr>
          <w:sz w:val="24"/>
        </w:rPr>
        <w:t>plus favorable.</w:t>
      </w:r>
    </w:p>
    <w:p w:rsidR="00D7311F" w:rsidRDefault="00B4625B">
      <w:pPr>
        <w:pStyle w:val="Paragraphedeliste"/>
        <w:numPr>
          <w:ilvl w:val="0"/>
          <w:numId w:val="1"/>
        </w:numPr>
        <w:tabs>
          <w:tab w:val="left" w:pos="877"/>
        </w:tabs>
        <w:spacing w:before="153" w:line="360" w:lineRule="auto"/>
        <w:ind w:right="698"/>
        <w:rPr>
          <w:sz w:val="24"/>
        </w:rPr>
      </w:pP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facteurs</w:t>
      </w:r>
      <w:r>
        <w:rPr>
          <w:spacing w:val="1"/>
          <w:sz w:val="24"/>
        </w:rPr>
        <w:t xml:space="preserve"> </w:t>
      </w:r>
      <w:r>
        <w:rPr>
          <w:sz w:val="24"/>
        </w:rPr>
        <w:t>histologiques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mauvais</w:t>
      </w:r>
      <w:r>
        <w:rPr>
          <w:spacing w:val="1"/>
          <w:sz w:val="24"/>
        </w:rPr>
        <w:t xml:space="preserve"> </w:t>
      </w:r>
      <w:r>
        <w:rPr>
          <w:sz w:val="24"/>
        </w:rPr>
        <w:t>pronostic</w:t>
      </w:r>
      <w:r>
        <w:rPr>
          <w:spacing w:val="1"/>
          <w:sz w:val="24"/>
        </w:rPr>
        <w:t xml:space="preserve"> </w:t>
      </w:r>
      <w:r>
        <w:rPr>
          <w:sz w:val="24"/>
        </w:rPr>
        <w:t>associent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présence</w:t>
      </w:r>
      <w:r>
        <w:rPr>
          <w:spacing w:val="1"/>
          <w:sz w:val="24"/>
        </w:rPr>
        <w:t xml:space="preserve"> </w:t>
      </w:r>
      <w:r>
        <w:rPr>
          <w:sz w:val="24"/>
        </w:rPr>
        <w:t>d’emboles</w:t>
      </w:r>
      <w:r>
        <w:rPr>
          <w:spacing w:val="1"/>
          <w:sz w:val="24"/>
        </w:rPr>
        <w:t xml:space="preserve"> </w:t>
      </w:r>
      <w:r>
        <w:rPr>
          <w:sz w:val="24"/>
        </w:rPr>
        <w:t>carcinomateux lymphatique</w:t>
      </w:r>
      <w:r w:rsidR="006C09C9">
        <w:rPr>
          <w:sz w:val="24"/>
        </w:rPr>
        <w:t>s et vasculaires, d'engainement</w:t>
      </w:r>
      <w:r>
        <w:rPr>
          <w:sz w:val="24"/>
        </w:rPr>
        <w:t xml:space="preserve"> péri-nerveux, le haut grade</w:t>
      </w:r>
      <w:r>
        <w:rPr>
          <w:spacing w:val="1"/>
          <w:sz w:val="24"/>
        </w:rPr>
        <w:t xml:space="preserve"> </w:t>
      </w:r>
      <w:r>
        <w:rPr>
          <w:sz w:val="24"/>
        </w:rPr>
        <w:t>histologique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présence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ganglions</w:t>
      </w:r>
      <w:r>
        <w:rPr>
          <w:spacing w:val="-12"/>
          <w:sz w:val="24"/>
        </w:rPr>
        <w:t xml:space="preserve"> </w:t>
      </w:r>
      <w:r>
        <w:rPr>
          <w:sz w:val="24"/>
        </w:rPr>
        <w:t>métastatiques.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mauvaise</w:t>
      </w:r>
      <w:r>
        <w:rPr>
          <w:spacing w:val="-11"/>
          <w:sz w:val="24"/>
        </w:rPr>
        <w:t xml:space="preserve"> </w:t>
      </w:r>
      <w:r>
        <w:rPr>
          <w:sz w:val="24"/>
        </w:rPr>
        <w:t>ou</w:t>
      </w:r>
      <w:r>
        <w:rPr>
          <w:spacing w:val="-12"/>
          <w:sz w:val="24"/>
        </w:rPr>
        <w:t xml:space="preserve"> </w:t>
      </w:r>
      <w:r>
        <w:rPr>
          <w:sz w:val="24"/>
        </w:rPr>
        <w:t>l’absence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réponse</w:t>
      </w:r>
      <w:r>
        <w:rPr>
          <w:spacing w:val="-57"/>
          <w:sz w:val="24"/>
        </w:rPr>
        <w:t xml:space="preserve"> </w:t>
      </w:r>
      <w:r>
        <w:rPr>
          <w:sz w:val="24"/>
        </w:rPr>
        <w:t>au traitement néoadjuvant pour le cancer du rectum et l’aneuploïdie sont également de</w:t>
      </w:r>
      <w:r>
        <w:rPr>
          <w:spacing w:val="1"/>
          <w:sz w:val="24"/>
        </w:rPr>
        <w:t xml:space="preserve"> </w:t>
      </w:r>
      <w:r>
        <w:rPr>
          <w:sz w:val="24"/>
        </w:rPr>
        <w:t>mauvais</w:t>
      </w:r>
      <w:r>
        <w:rPr>
          <w:spacing w:val="-1"/>
          <w:sz w:val="24"/>
        </w:rPr>
        <w:t xml:space="preserve"> </w:t>
      </w:r>
      <w:r>
        <w:rPr>
          <w:sz w:val="24"/>
        </w:rPr>
        <w:t>pronostic.</w:t>
      </w:r>
    </w:p>
    <w:p w:rsidR="00D7311F" w:rsidRDefault="00B4625B">
      <w:pPr>
        <w:pStyle w:val="Corpsdetexte"/>
        <w:spacing w:before="85" w:line="360" w:lineRule="auto"/>
        <w:ind w:left="581" w:right="698"/>
        <w:jc w:val="both"/>
      </w:pPr>
      <w:r>
        <w:t>Le</w:t>
      </w:r>
      <w:r>
        <w:rPr>
          <w:spacing w:val="-13"/>
        </w:rPr>
        <w:t xml:space="preserve"> </w:t>
      </w:r>
      <w:r>
        <w:t>cancer</w:t>
      </w:r>
      <w:r>
        <w:rPr>
          <w:spacing w:val="-12"/>
        </w:rPr>
        <w:t xml:space="preserve"> </w:t>
      </w:r>
      <w:r>
        <w:t>colorectal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cancer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bon</w:t>
      </w:r>
      <w:r>
        <w:rPr>
          <w:spacing w:val="-12"/>
        </w:rPr>
        <w:t xml:space="preserve"> </w:t>
      </w:r>
      <w:r>
        <w:t>pronostic</w:t>
      </w:r>
      <w:r>
        <w:rPr>
          <w:spacing w:val="-12"/>
        </w:rPr>
        <w:t xml:space="preserve"> </w:t>
      </w:r>
      <w:r>
        <w:t>lorsqu’il</w:t>
      </w:r>
      <w:r>
        <w:rPr>
          <w:spacing w:val="-13"/>
        </w:rPr>
        <w:t xml:space="preserve"> </w:t>
      </w:r>
      <w:r>
        <w:t>est</w:t>
      </w:r>
      <w:r>
        <w:rPr>
          <w:spacing w:val="-12"/>
        </w:rPr>
        <w:t xml:space="preserve"> </w:t>
      </w:r>
      <w:r>
        <w:t>diagnostiqué</w:t>
      </w:r>
      <w:r>
        <w:rPr>
          <w:spacing w:val="-14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stade</w:t>
      </w:r>
      <w:r w:rsidR="006C09C9">
        <w:t xml:space="preserve"> </w:t>
      </w:r>
      <w:r>
        <w:t>précoce.</w:t>
      </w:r>
      <w:r>
        <w:rPr>
          <w:spacing w:val="-57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taux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survie</w:t>
      </w:r>
      <w:r>
        <w:rPr>
          <w:spacing w:val="-3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ans</w:t>
      </w:r>
      <w:r>
        <w:rPr>
          <w:spacing w:val="-1"/>
        </w:rPr>
        <w:t xml:space="preserve"> </w:t>
      </w:r>
      <w:r>
        <w:t>varie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fonction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classification TNM</w:t>
      </w:r>
      <w:r>
        <w:rPr>
          <w:spacing w:val="-1"/>
        </w:rPr>
        <w:t xml:space="preserve"> </w:t>
      </w:r>
      <w:r>
        <w:t>:</w:t>
      </w:r>
    </w:p>
    <w:p w:rsidR="00D7311F" w:rsidRDefault="00B4625B">
      <w:pPr>
        <w:pStyle w:val="Paragraphedeliste"/>
        <w:numPr>
          <w:ilvl w:val="1"/>
          <w:numId w:val="1"/>
        </w:numPr>
        <w:tabs>
          <w:tab w:val="left" w:pos="916"/>
        </w:tabs>
        <w:spacing w:before="142"/>
        <w:ind w:hanging="27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94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%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pour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cancers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diagnostiqués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stade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;</w:t>
      </w:r>
    </w:p>
    <w:p w:rsidR="00D7311F" w:rsidRDefault="00D7311F">
      <w:pPr>
        <w:pStyle w:val="Corpsdetexte"/>
        <w:spacing w:before="7"/>
        <w:rPr>
          <w:rFonts w:ascii="Calibri"/>
          <w:sz w:val="23"/>
        </w:rPr>
      </w:pPr>
    </w:p>
    <w:p w:rsidR="00D7311F" w:rsidRDefault="00B4625B">
      <w:pPr>
        <w:pStyle w:val="Paragraphedeliste"/>
        <w:numPr>
          <w:ilvl w:val="1"/>
          <w:numId w:val="1"/>
        </w:numPr>
        <w:tabs>
          <w:tab w:val="left" w:pos="916"/>
        </w:tabs>
        <w:ind w:hanging="27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80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% au stade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II ;</w:t>
      </w:r>
    </w:p>
    <w:p w:rsidR="00D7311F" w:rsidRDefault="00D7311F">
      <w:pPr>
        <w:pStyle w:val="Corpsdetexte"/>
        <w:spacing w:before="2"/>
        <w:rPr>
          <w:rFonts w:ascii="Calibri"/>
          <w:sz w:val="23"/>
        </w:rPr>
      </w:pPr>
    </w:p>
    <w:p w:rsidR="00D7311F" w:rsidRDefault="00B4625B">
      <w:pPr>
        <w:pStyle w:val="Paragraphedeliste"/>
        <w:numPr>
          <w:ilvl w:val="1"/>
          <w:numId w:val="1"/>
        </w:numPr>
        <w:tabs>
          <w:tab w:val="left" w:pos="916"/>
        </w:tabs>
        <w:ind w:hanging="27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47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% au stade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III ;</w:t>
      </w:r>
    </w:p>
    <w:p w:rsidR="00D7311F" w:rsidRDefault="00D7311F">
      <w:pPr>
        <w:pStyle w:val="Corpsdetexte"/>
        <w:spacing w:before="2"/>
        <w:rPr>
          <w:rFonts w:ascii="Calibri"/>
          <w:sz w:val="23"/>
        </w:rPr>
      </w:pPr>
    </w:p>
    <w:p w:rsidR="00D7311F" w:rsidRDefault="00B4625B">
      <w:pPr>
        <w:pStyle w:val="Paragraphedeliste"/>
        <w:numPr>
          <w:ilvl w:val="1"/>
          <w:numId w:val="1"/>
        </w:numPr>
        <w:tabs>
          <w:tab w:val="left" w:pos="916"/>
        </w:tabs>
        <w:spacing w:before="1"/>
        <w:ind w:hanging="276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5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% au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stade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IV.</w:t>
      </w:r>
    </w:p>
    <w:p w:rsidR="00D7311F" w:rsidRDefault="00D7311F">
      <w:pPr>
        <w:pStyle w:val="Corpsdetexte"/>
        <w:spacing w:before="6"/>
        <w:rPr>
          <w:rFonts w:ascii="Calibri"/>
          <w:sz w:val="23"/>
        </w:rPr>
      </w:pPr>
    </w:p>
    <w:p w:rsidR="00D7311F" w:rsidRDefault="00D7311F" w:rsidP="006C09C9">
      <w:pPr>
        <w:pStyle w:val="Corpsdetexte"/>
        <w:ind w:left="640"/>
        <w:sectPr w:rsidR="00D7311F">
          <w:pgSz w:w="11900" w:h="16840"/>
          <w:pgMar w:top="620" w:right="840" w:bottom="280" w:left="700" w:header="119" w:footer="0" w:gutter="0"/>
          <w:cols w:space="720"/>
        </w:sectPr>
      </w:pPr>
    </w:p>
    <w:p w:rsidR="00D7311F" w:rsidRDefault="006C09C9">
      <w:pPr>
        <w:pStyle w:val="Heading1"/>
        <w:numPr>
          <w:ilvl w:val="0"/>
          <w:numId w:val="47"/>
        </w:numPr>
        <w:tabs>
          <w:tab w:val="left" w:pos="642"/>
        </w:tabs>
        <w:spacing w:before="79" w:line="360" w:lineRule="auto"/>
        <w:ind w:left="581" w:right="698" w:hanging="386"/>
        <w:jc w:val="left"/>
        <w:rPr>
          <w:sz w:val="22"/>
        </w:rPr>
      </w:pPr>
      <w:r>
        <w:lastRenderedPageBreak/>
        <w:t xml:space="preserve"> </w:t>
      </w:r>
      <w:r w:rsidR="00B4625B">
        <w:t>MÉTHODES</w:t>
      </w:r>
      <w:r w:rsidR="00B4625B">
        <w:rPr>
          <w:spacing w:val="12"/>
        </w:rPr>
        <w:t xml:space="preserve"> </w:t>
      </w:r>
      <w:r w:rsidR="00B4625B">
        <w:t>ET</w:t>
      </w:r>
      <w:r w:rsidR="00B4625B">
        <w:rPr>
          <w:spacing w:val="11"/>
        </w:rPr>
        <w:t xml:space="preserve"> </w:t>
      </w:r>
      <w:r w:rsidR="00B4625B">
        <w:t>STRATÉGIES</w:t>
      </w:r>
      <w:r w:rsidR="00B4625B">
        <w:rPr>
          <w:spacing w:val="12"/>
        </w:rPr>
        <w:t xml:space="preserve"> </w:t>
      </w:r>
      <w:r w:rsidR="00B4625B">
        <w:t>DE</w:t>
      </w:r>
      <w:r w:rsidR="00B4625B">
        <w:rPr>
          <w:spacing w:val="12"/>
        </w:rPr>
        <w:t xml:space="preserve"> </w:t>
      </w:r>
      <w:r w:rsidR="00B4625B">
        <w:t>SURVEILLANCE</w:t>
      </w:r>
      <w:r w:rsidR="00B4625B">
        <w:rPr>
          <w:spacing w:val="12"/>
        </w:rPr>
        <w:t xml:space="preserve"> </w:t>
      </w:r>
      <w:r w:rsidR="00B4625B">
        <w:t>D’UN</w:t>
      </w:r>
      <w:r w:rsidR="00B4625B">
        <w:rPr>
          <w:spacing w:val="12"/>
        </w:rPr>
        <w:t xml:space="preserve"> </w:t>
      </w:r>
      <w:r w:rsidR="00B4625B">
        <w:t>PATIENTTRAITÉ</w:t>
      </w:r>
      <w:r w:rsidR="00B4625B">
        <w:rPr>
          <w:spacing w:val="-57"/>
        </w:rPr>
        <w:t xml:space="preserve"> </w:t>
      </w:r>
      <w:r w:rsidR="00B4625B">
        <w:t>POUR</w:t>
      </w:r>
      <w:r w:rsidR="00B4625B">
        <w:rPr>
          <w:spacing w:val="-1"/>
        </w:rPr>
        <w:t xml:space="preserve"> </w:t>
      </w:r>
      <w:r w:rsidR="00B4625B">
        <w:t>CANCER COLORECTAL (OBJECTIF N°9) :</w:t>
      </w:r>
    </w:p>
    <w:p w:rsidR="00D7311F" w:rsidRDefault="00B4625B">
      <w:pPr>
        <w:pStyle w:val="Corpsdetexte"/>
        <w:spacing w:before="147"/>
        <w:ind w:left="581"/>
        <w:jc w:val="both"/>
      </w:pPr>
      <w:r>
        <w:t>Cette</w:t>
      </w:r>
      <w:r>
        <w:rPr>
          <w:spacing w:val="-5"/>
        </w:rPr>
        <w:t xml:space="preserve"> </w:t>
      </w:r>
      <w:r>
        <w:t>surveillance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objectif</w:t>
      </w:r>
      <w:r>
        <w:rPr>
          <w:spacing w:val="-3"/>
        </w:rPr>
        <w:t xml:space="preserve"> </w:t>
      </w:r>
      <w:r>
        <w:t>d’augmenter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survie</w:t>
      </w:r>
      <w:r>
        <w:rPr>
          <w:spacing w:val="-5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:</w:t>
      </w:r>
    </w:p>
    <w:p w:rsidR="00D7311F" w:rsidRDefault="00D7311F">
      <w:pPr>
        <w:pStyle w:val="Corpsdetexte"/>
        <w:spacing w:before="9"/>
      </w:pP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935"/>
          <w:tab w:val="left" w:pos="936"/>
        </w:tabs>
        <w:ind w:left="935" w:hanging="355"/>
        <w:jc w:val="left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recherche</w:t>
      </w:r>
      <w:r>
        <w:rPr>
          <w:spacing w:val="-6"/>
          <w:sz w:val="24"/>
        </w:rPr>
        <w:t xml:space="preserve"> </w:t>
      </w:r>
      <w:r>
        <w:rPr>
          <w:sz w:val="24"/>
        </w:rPr>
        <w:t>d’adénomes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cancer</w:t>
      </w:r>
      <w:r>
        <w:rPr>
          <w:spacing w:val="-4"/>
          <w:sz w:val="24"/>
        </w:rPr>
        <w:t xml:space="preserve"> </w:t>
      </w:r>
      <w:r>
        <w:rPr>
          <w:sz w:val="24"/>
        </w:rPr>
        <w:t>métachrone.</w:t>
      </w:r>
    </w:p>
    <w:p w:rsidR="00D7311F" w:rsidRDefault="00D7311F">
      <w:pPr>
        <w:pStyle w:val="Corpsdetexte"/>
        <w:spacing w:before="10"/>
      </w:pPr>
    </w:p>
    <w:p w:rsidR="00D7311F" w:rsidRDefault="00B4625B">
      <w:pPr>
        <w:pStyle w:val="Paragraphedeliste"/>
        <w:numPr>
          <w:ilvl w:val="1"/>
          <w:numId w:val="47"/>
        </w:numPr>
        <w:tabs>
          <w:tab w:val="left" w:pos="935"/>
          <w:tab w:val="left" w:pos="936"/>
        </w:tabs>
        <w:spacing w:line="360" w:lineRule="auto"/>
        <w:ind w:left="935" w:right="698"/>
        <w:jc w:val="left"/>
        <w:rPr>
          <w:sz w:val="24"/>
        </w:rPr>
      </w:pP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dépistage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récidives</w:t>
      </w:r>
      <w:r>
        <w:rPr>
          <w:spacing w:val="13"/>
          <w:sz w:val="24"/>
        </w:rPr>
        <w:t xml:space="preserve"> </w:t>
      </w:r>
      <w:r>
        <w:rPr>
          <w:sz w:val="24"/>
        </w:rPr>
        <w:t>(métastatiques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13"/>
          <w:sz w:val="24"/>
        </w:rPr>
        <w:t xml:space="preserve"> </w:t>
      </w:r>
      <w:r>
        <w:rPr>
          <w:sz w:val="24"/>
        </w:rPr>
        <w:t>locorégionales)</w:t>
      </w:r>
      <w:r>
        <w:rPr>
          <w:spacing w:val="13"/>
          <w:sz w:val="24"/>
        </w:rPr>
        <w:t xml:space="preserve"> </w:t>
      </w:r>
      <w:r>
        <w:rPr>
          <w:sz w:val="24"/>
        </w:rPr>
        <w:t>à</w:t>
      </w:r>
      <w:r>
        <w:rPr>
          <w:spacing w:val="13"/>
          <w:sz w:val="24"/>
        </w:rPr>
        <w:t xml:space="preserve"> </w:t>
      </w:r>
      <w:r>
        <w:rPr>
          <w:sz w:val="24"/>
        </w:rPr>
        <w:t>un</w:t>
      </w:r>
      <w:r>
        <w:rPr>
          <w:spacing w:val="13"/>
          <w:sz w:val="24"/>
        </w:rPr>
        <w:t xml:space="preserve"> </w:t>
      </w:r>
      <w:r>
        <w:rPr>
          <w:sz w:val="24"/>
        </w:rPr>
        <w:t>stade</w:t>
      </w:r>
      <w:r w:rsidR="009D1CF9">
        <w:rPr>
          <w:sz w:val="24"/>
        </w:rPr>
        <w:t xml:space="preserve"> </w:t>
      </w:r>
      <w:r>
        <w:rPr>
          <w:sz w:val="24"/>
        </w:rPr>
        <w:t>précoce</w:t>
      </w:r>
      <w:r>
        <w:rPr>
          <w:spacing w:val="12"/>
          <w:sz w:val="24"/>
        </w:rPr>
        <w:t xml:space="preserve"> </w:t>
      </w:r>
      <w:r>
        <w:rPr>
          <w:sz w:val="24"/>
        </w:rPr>
        <w:t>permettant</w:t>
      </w:r>
      <w:r>
        <w:rPr>
          <w:spacing w:val="-57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deuxième</w:t>
      </w:r>
      <w:r>
        <w:rPr>
          <w:spacing w:val="-2"/>
          <w:sz w:val="24"/>
        </w:rPr>
        <w:t xml:space="preserve"> </w:t>
      </w:r>
      <w:r>
        <w:rPr>
          <w:sz w:val="24"/>
        </w:rPr>
        <w:t>résection à</w:t>
      </w:r>
      <w:r>
        <w:rPr>
          <w:spacing w:val="-2"/>
          <w:sz w:val="24"/>
        </w:rPr>
        <w:t xml:space="preserve"> </w:t>
      </w:r>
      <w:r>
        <w:rPr>
          <w:sz w:val="24"/>
        </w:rPr>
        <w:t>visée</w:t>
      </w:r>
      <w:r>
        <w:rPr>
          <w:spacing w:val="-1"/>
          <w:sz w:val="24"/>
        </w:rPr>
        <w:t xml:space="preserve"> </w:t>
      </w:r>
      <w:r>
        <w:rPr>
          <w:sz w:val="24"/>
        </w:rPr>
        <w:t>curative.</w:t>
      </w:r>
    </w:p>
    <w:p w:rsidR="00D7311F" w:rsidRDefault="00D7311F">
      <w:pPr>
        <w:pStyle w:val="Corpsdetexte"/>
        <w:spacing w:before="8"/>
        <w:rPr>
          <w:sz w:val="20"/>
        </w:rPr>
      </w:pPr>
    </w:p>
    <w:p w:rsidR="00D7311F" w:rsidRDefault="00B4625B">
      <w:pPr>
        <w:pStyle w:val="Corpsdetexte"/>
        <w:spacing w:line="362" w:lineRule="auto"/>
        <w:ind w:left="581" w:right="698"/>
        <w:jc w:val="both"/>
      </w:pPr>
      <w:r>
        <w:t>Elle</w:t>
      </w:r>
      <w:r>
        <w:rPr>
          <w:spacing w:val="-8"/>
        </w:rPr>
        <w:t xml:space="preserve"> </w:t>
      </w:r>
      <w:r>
        <w:t>comporte</w:t>
      </w:r>
      <w:r>
        <w:rPr>
          <w:spacing w:val="-8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examen</w:t>
      </w:r>
      <w:r>
        <w:rPr>
          <w:spacing w:val="-7"/>
        </w:rPr>
        <w:t xml:space="preserve"> </w:t>
      </w:r>
      <w:r>
        <w:t>clinique,</w:t>
      </w:r>
      <w:r>
        <w:rPr>
          <w:spacing w:val="-8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échographie</w:t>
      </w:r>
      <w:r>
        <w:rPr>
          <w:spacing w:val="-8"/>
        </w:rPr>
        <w:t xml:space="preserve"> </w:t>
      </w:r>
      <w:r>
        <w:t>abdominale</w:t>
      </w:r>
      <w:r>
        <w:rPr>
          <w:spacing w:val="-7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radiographie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thorax</w:t>
      </w:r>
      <w:r>
        <w:rPr>
          <w:spacing w:val="-57"/>
        </w:rPr>
        <w:t xml:space="preserve"> </w:t>
      </w:r>
      <w:r>
        <w:t>Alternée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scanner thoraco-abdomino-pelvien et</w:t>
      </w:r>
      <w:r>
        <w:rPr>
          <w:spacing w:val="-1"/>
        </w:rPr>
        <w:t xml:space="preserve"> </w:t>
      </w:r>
      <w:r>
        <w:t>un dosage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ACE.</w:t>
      </w:r>
    </w:p>
    <w:p w:rsidR="00D7311F" w:rsidRDefault="00B4625B">
      <w:pPr>
        <w:pStyle w:val="Corpsdetexte"/>
        <w:spacing w:line="360" w:lineRule="auto"/>
        <w:ind w:left="581" w:right="698"/>
        <w:jc w:val="both"/>
      </w:pPr>
      <w:r>
        <w:t>Le rythme de cette surveillance est variable : trimestriel pendant les deux premières années,</w:t>
      </w:r>
      <w:r>
        <w:rPr>
          <w:spacing w:val="1"/>
        </w:rPr>
        <w:t xml:space="preserve"> </w:t>
      </w:r>
      <w:r>
        <w:t>semestriel pendant les trois années suivantes. Une endoscopie du côlon est préconisée après 2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3 ans</w:t>
      </w:r>
      <w:r>
        <w:rPr>
          <w:spacing w:val="-1"/>
        </w:rPr>
        <w:t xml:space="preserve"> </w:t>
      </w:r>
      <w:r>
        <w:t>puis</w:t>
      </w:r>
      <w:r>
        <w:rPr>
          <w:spacing w:val="-1"/>
        </w:rPr>
        <w:t xml:space="preserve"> </w:t>
      </w:r>
      <w:r>
        <w:t>tous</w:t>
      </w:r>
      <w:r>
        <w:rPr>
          <w:spacing w:val="-1"/>
        </w:rPr>
        <w:t xml:space="preserve"> </w:t>
      </w:r>
      <w:r>
        <w:t>les 5 ans</w:t>
      </w:r>
      <w:r>
        <w:rPr>
          <w:spacing w:val="-1"/>
        </w:rPr>
        <w:t xml:space="preserve"> </w:t>
      </w:r>
      <w:r>
        <w:t>si la</w:t>
      </w:r>
      <w:r>
        <w:rPr>
          <w:spacing w:val="-2"/>
        </w:rPr>
        <w:t xml:space="preserve"> </w:t>
      </w:r>
      <w:r>
        <w:t>coloscopie</w:t>
      </w:r>
      <w:r>
        <w:rPr>
          <w:spacing w:val="-1"/>
        </w:rPr>
        <w:t xml:space="preserve"> </w:t>
      </w:r>
      <w:r>
        <w:t>initiale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totale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pré</w:t>
      </w:r>
      <w:r>
        <w:rPr>
          <w:spacing w:val="-1"/>
        </w:rPr>
        <w:t xml:space="preserve"> </w:t>
      </w:r>
      <w:r>
        <w:t>opératoire.</w:t>
      </w:r>
    </w:p>
    <w:p w:rsidR="00D7311F" w:rsidRDefault="00B4625B">
      <w:pPr>
        <w:pStyle w:val="Heading1"/>
        <w:numPr>
          <w:ilvl w:val="0"/>
          <w:numId w:val="47"/>
        </w:numPr>
        <w:tabs>
          <w:tab w:val="left" w:pos="941"/>
          <w:tab w:val="left" w:pos="942"/>
        </w:tabs>
        <w:spacing w:before="89"/>
        <w:ind w:left="941" w:hanging="832"/>
        <w:jc w:val="left"/>
        <w:rPr>
          <w:sz w:val="22"/>
        </w:rPr>
      </w:pPr>
      <w:r>
        <w:t>CONCLUSION :</w:t>
      </w:r>
    </w:p>
    <w:p w:rsidR="00D7311F" w:rsidRDefault="00D7311F">
      <w:pPr>
        <w:pStyle w:val="Corpsdetexte"/>
        <w:spacing w:before="5"/>
        <w:rPr>
          <w:b/>
        </w:rPr>
      </w:pPr>
    </w:p>
    <w:p w:rsidR="00D7311F" w:rsidRDefault="00B4625B">
      <w:pPr>
        <w:pStyle w:val="Corpsdetexte"/>
        <w:spacing w:line="360" w:lineRule="auto"/>
        <w:ind w:left="581" w:right="698"/>
        <w:jc w:val="both"/>
      </w:pPr>
      <w:r>
        <w:t>Le meilleur traitement du cancer c</w:t>
      </w:r>
      <w:r w:rsidR="009D1CF9">
        <w:t>olorectal reste préventif et ce</w:t>
      </w:r>
      <w:r>
        <w:t xml:space="preserve"> grâce à la prévention et à la</w:t>
      </w:r>
      <w:r>
        <w:rPr>
          <w:spacing w:val="1"/>
        </w:rPr>
        <w:t xml:space="preserve"> </w:t>
      </w:r>
      <w:r>
        <w:t>détection</w:t>
      </w:r>
      <w:r>
        <w:rPr>
          <w:spacing w:val="-6"/>
        </w:rPr>
        <w:t xml:space="preserve"> </w:t>
      </w:r>
      <w:r>
        <w:t>précoce</w:t>
      </w:r>
      <w:r>
        <w:rPr>
          <w:spacing w:val="-5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stade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polype.</w:t>
      </w:r>
      <w:r>
        <w:rPr>
          <w:spacing w:val="-5"/>
        </w:rPr>
        <w:t xml:space="preserve"> </w:t>
      </w:r>
      <w:r>
        <w:t>Tout</w:t>
      </w:r>
      <w:r>
        <w:rPr>
          <w:spacing w:val="-5"/>
        </w:rPr>
        <w:t xml:space="preserve"> </w:t>
      </w:r>
      <w:r>
        <w:t>omnipraticien</w:t>
      </w:r>
      <w:r>
        <w:rPr>
          <w:spacing w:val="-6"/>
        </w:rPr>
        <w:t xml:space="preserve"> </w:t>
      </w:r>
      <w:r>
        <w:t>doit</w:t>
      </w:r>
      <w:r>
        <w:rPr>
          <w:spacing w:val="-5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capable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détecter</w:t>
      </w:r>
      <w:r w:rsidR="009D1CF9">
        <w:t xml:space="preserve"> </w:t>
      </w:r>
      <w:r>
        <w:t>devant</w:t>
      </w:r>
      <w:r>
        <w:rPr>
          <w:spacing w:val="-58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moindre</w:t>
      </w:r>
      <w:r>
        <w:rPr>
          <w:spacing w:val="-12"/>
        </w:rPr>
        <w:t xml:space="preserve"> </w:t>
      </w:r>
      <w:r>
        <w:t>signe</w:t>
      </w:r>
      <w:r>
        <w:rPr>
          <w:spacing w:val="-12"/>
        </w:rPr>
        <w:t xml:space="preserve"> </w:t>
      </w:r>
      <w:r>
        <w:t>d’appel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dans</w:t>
      </w:r>
      <w:r>
        <w:rPr>
          <w:spacing w:val="-12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population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risque</w:t>
      </w:r>
      <w:r>
        <w:rPr>
          <w:spacing w:val="-12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passer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l’exploration</w:t>
      </w:r>
      <w:r>
        <w:rPr>
          <w:spacing w:val="-10"/>
        </w:rPr>
        <w:t xml:space="preserve"> </w:t>
      </w:r>
      <w:r>
        <w:t>endoscopique</w:t>
      </w:r>
      <w:r>
        <w:rPr>
          <w:spacing w:val="-58"/>
        </w:rPr>
        <w:t xml:space="preserve"> </w:t>
      </w:r>
      <w:r>
        <w:t>au moindre doute. La chirurgie reste le traitement de base. Cependant, cette prise</w:t>
      </w:r>
      <w:r w:rsidR="009D1CF9">
        <w:t xml:space="preserve"> </w:t>
      </w:r>
      <w:r>
        <w:t>en charge</w:t>
      </w:r>
      <w:r>
        <w:rPr>
          <w:spacing w:val="1"/>
        </w:rPr>
        <w:t xml:space="preserve"> </w:t>
      </w:r>
      <w:r>
        <w:t>thérapeutique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doit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concevoir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protocole</w:t>
      </w:r>
      <w:r>
        <w:rPr>
          <w:spacing w:val="1"/>
        </w:rPr>
        <w:t xml:space="preserve"> </w:t>
      </w:r>
      <w:r>
        <w:t>multidisciplinaire.</w:t>
      </w:r>
      <w:r>
        <w:rPr>
          <w:spacing w:val="1"/>
        </w:rPr>
        <w:t xml:space="preserve"> </w:t>
      </w:r>
      <w:r>
        <w:rPr>
          <w:spacing w:val="-1"/>
        </w:rPr>
        <w:t xml:space="preserve">L’amélioration du pronostic </w:t>
      </w:r>
      <w:r>
        <w:t>est due aux progrès de l’anesthésie-réanimation, des techniques</w:t>
      </w:r>
      <w:r>
        <w:rPr>
          <w:spacing w:val="1"/>
        </w:rPr>
        <w:t xml:space="preserve"> </w:t>
      </w:r>
      <w:r>
        <w:t>chirurgicales, ainsi que la prise en charge multidisciplinaire, à savoir la radiothérapie surtout</w:t>
      </w:r>
      <w:r>
        <w:rPr>
          <w:spacing w:val="1"/>
        </w:rPr>
        <w:t xml:space="preserve"> </w:t>
      </w:r>
      <w:r>
        <w:t>préopératoire,</w:t>
      </w:r>
      <w:r>
        <w:rPr>
          <w:spacing w:val="-2"/>
        </w:rPr>
        <w:t xml:space="preserve"> </w:t>
      </w:r>
      <w:r>
        <w:t>associée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chirurgie,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chimiothérapie...</w:t>
      </w:r>
    </w:p>
    <w:sectPr w:rsidR="00D7311F" w:rsidSect="00D7311F">
      <w:pgSz w:w="11900" w:h="16840"/>
      <w:pgMar w:top="620" w:right="840" w:bottom="280" w:left="700" w:header="11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2FB" w:rsidRDefault="00BC22FB" w:rsidP="00D7311F">
      <w:r>
        <w:separator/>
      </w:r>
    </w:p>
  </w:endnote>
  <w:endnote w:type="continuationSeparator" w:id="1">
    <w:p w:rsidR="00BC22FB" w:rsidRDefault="00BC22FB" w:rsidP="00D73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2FB" w:rsidRDefault="00BC22FB" w:rsidP="00D7311F">
      <w:r>
        <w:separator/>
      </w:r>
    </w:p>
  </w:footnote>
  <w:footnote w:type="continuationSeparator" w:id="1">
    <w:p w:rsidR="00BC22FB" w:rsidRDefault="00BC22FB" w:rsidP="00D731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CEC" w:rsidRDefault="002B7CEC">
    <w:pPr>
      <w:pStyle w:val="Corpsdetexte"/>
      <w:spacing w:line="14" w:lineRule="auto"/>
      <w:rPr>
        <w:sz w:val="20"/>
      </w:rPr>
    </w:pPr>
    <w:r w:rsidRPr="00407A85">
      <w:pict>
        <v:line id="_x0000_s2060" style="position:absolute;z-index:-16231424;mso-position-horizontal-relative:page;mso-position-vertical-relative:page" from="519.05pt,31.85pt" to="519.05pt,5.95pt">
          <w10:wrap anchorx="page" anchory="page"/>
        </v:line>
      </w:pict>
    </w:r>
    <w:r w:rsidRPr="00407A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9.9pt;margin-top:6.2pt;width:192.95pt;height:38.55pt;z-index:-16230912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Cours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commun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de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Résidanat</w:t>
                </w:r>
                <w:r>
                  <w:rPr>
                    <w:rFonts w:ascii="Calibri" w:hAnsi="Calibri"/>
                    <w:color w:val="FF0000"/>
                    <w:spacing w:val="-2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Mai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2022</w:t>
                </w:r>
              </w:p>
              <w:p w:rsidR="002B7CEC" w:rsidRDefault="002B7CEC">
                <w:pPr>
                  <w:spacing w:before="1" w:line="242" w:lineRule="exact"/>
                  <w:ind w:left="1312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Sujet</w:t>
                </w:r>
                <w:r>
                  <w:rPr>
                    <w:rFonts w:ascii="Calibri"/>
                    <w:b/>
                    <w:spacing w:val="-7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15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:</w:t>
                </w:r>
                <w:r>
                  <w:rPr>
                    <w:rFonts w:ascii="Calibri"/>
                    <w:b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Cancers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colo-rectaux</w:t>
                </w:r>
              </w:p>
              <w:p w:rsidR="002B7CEC" w:rsidRDefault="002B7CEC">
                <w:pPr>
                  <w:spacing w:line="242" w:lineRule="exact"/>
                  <w:ind w:left="101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N°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Validation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: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0515202217</w:t>
                </w:r>
              </w:p>
            </w:txbxContent>
          </v:textbox>
          <w10:wrap anchorx="page" anchory="page"/>
        </v:shape>
      </w:pict>
    </w:r>
    <w:r w:rsidRPr="00407A85">
      <w:pict>
        <v:shape id="_x0000_s2058" type="#_x0000_t202" style="position:absolute;margin-left:526.55pt;margin-top:10.3pt;width:11.4pt;height:14.9pt;z-index:-16230400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41F16">
                  <w:rPr>
                    <w:rFonts w:ascii="Calibri"/>
                    <w:noProof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CEC" w:rsidRDefault="002B7CEC">
    <w:pPr>
      <w:pStyle w:val="Corpsdetexte"/>
      <w:spacing w:line="14" w:lineRule="auto"/>
      <w:rPr>
        <w:sz w:val="20"/>
      </w:rPr>
    </w:pPr>
    <w:r w:rsidRPr="00407A85">
      <w:pict>
        <v:line id="_x0000_s2057" style="position:absolute;z-index:-16229888;mso-position-horizontal-relative:page;mso-position-vertical-relative:page" from="519.05pt,31.85pt" to="519.05pt,5.95pt">
          <w10:wrap anchorx="page" anchory="page"/>
        </v:line>
      </w:pict>
    </w:r>
    <w:r w:rsidRPr="00407A85">
      <w:pict>
        <v:line id="_x0000_s2056" style="position:absolute;z-index:-16229376;mso-position-horizontal-relative:page;mso-position-vertical-relative:page" from="1.55pt,45.2pt" to="595pt,45.2pt" strokecolor="#4472c4" strokeweight=".5pt">
          <w10:wrap anchorx="page" anchory="page"/>
        </v:line>
      </w:pict>
    </w:r>
    <w:r w:rsidRPr="00407A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9.9pt;margin-top:6.2pt;width:192.95pt;height:38.55pt;z-index:-16228864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Cours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commun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de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Résidanat</w:t>
                </w:r>
                <w:r>
                  <w:rPr>
                    <w:rFonts w:ascii="Calibri" w:hAnsi="Calibri"/>
                    <w:color w:val="FF0000"/>
                    <w:spacing w:val="-2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Mai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2022</w:t>
                </w:r>
              </w:p>
              <w:p w:rsidR="002B7CEC" w:rsidRDefault="002B7CEC">
                <w:pPr>
                  <w:spacing w:before="1" w:line="242" w:lineRule="exact"/>
                  <w:ind w:left="1312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Sujet</w:t>
                </w:r>
                <w:r>
                  <w:rPr>
                    <w:rFonts w:ascii="Calibri"/>
                    <w:b/>
                    <w:spacing w:val="-7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15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:</w:t>
                </w:r>
                <w:r>
                  <w:rPr>
                    <w:rFonts w:ascii="Calibri"/>
                    <w:b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Cancers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colo-rectaux</w:t>
                </w:r>
              </w:p>
              <w:p w:rsidR="002B7CEC" w:rsidRDefault="002B7CEC">
                <w:pPr>
                  <w:spacing w:line="242" w:lineRule="exact"/>
                  <w:ind w:left="101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N°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Validation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: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0515202217</w:t>
                </w:r>
              </w:p>
            </w:txbxContent>
          </v:textbox>
          <w10:wrap anchorx="page" anchory="page"/>
        </v:shape>
      </w:pict>
    </w:r>
    <w:r w:rsidRPr="00407A85">
      <w:pict>
        <v:shape id="_x0000_s2054" type="#_x0000_t202" style="position:absolute;margin-left:526.55pt;margin-top:10.3pt;width:16.65pt;height:14.9pt;z-index:-16228352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41F16">
                  <w:rPr>
                    <w:rFonts w:ascii="Calibri"/>
                    <w:noProof/>
                    <w:sz w:val="21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CEC" w:rsidRDefault="002B7CEC">
    <w:pPr>
      <w:pStyle w:val="Corpsdetexte"/>
      <w:spacing w:line="14" w:lineRule="auto"/>
      <w:rPr>
        <w:sz w:val="20"/>
      </w:rPr>
    </w:pPr>
    <w:r w:rsidRPr="00407A85">
      <w:pict>
        <v:line id="_x0000_s2053" style="position:absolute;z-index:-16227840;mso-position-horizontal-relative:page;mso-position-vertical-relative:page" from="519.05pt,31.85pt" to="519.05pt,5.95pt">
          <w10:wrap anchorx="page" anchory="page"/>
        </v:line>
      </w:pict>
    </w:r>
    <w:r w:rsidRPr="00407A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9.9pt;margin-top:6.2pt;width:192.95pt;height:38.55pt;z-index:-16227328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Cours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commun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de</w:t>
                </w:r>
                <w:r>
                  <w:rPr>
                    <w:rFonts w:ascii="Calibri" w:hAnsi="Calibri"/>
                    <w:color w:val="FF0000"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Résidanat</w:t>
                </w:r>
                <w:r>
                  <w:rPr>
                    <w:rFonts w:ascii="Calibri" w:hAnsi="Calibri"/>
                    <w:color w:val="FF0000"/>
                    <w:spacing w:val="-2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Mai</w:t>
                </w:r>
                <w:r>
                  <w:rPr>
                    <w:rFonts w:ascii="Calibri" w:hAnsi="Calibri"/>
                    <w:color w:val="FF0000"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 w:hAnsi="Calibri"/>
                    <w:color w:val="FF0000"/>
                    <w:sz w:val="20"/>
                    <w:shd w:val="clear" w:color="auto" w:fill="D3D3D3"/>
                  </w:rPr>
                  <w:t>2022</w:t>
                </w:r>
              </w:p>
              <w:p w:rsidR="002B7CEC" w:rsidRDefault="002B7CEC">
                <w:pPr>
                  <w:spacing w:before="1" w:line="242" w:lineRule="exact"/>
                  <w:ind w:left="1312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Sujet</w:t>
                </w:r>
                <w:r>
                  <w:rPr>
                    <w:rFonts w:ascii="Calibri"/>
                    <w:b/>
                    <w:spacing w:val="-7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15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:</w:t>
                </w:r>
                <w:r>
                  <w:rPr>
                    <w:rFonts w:ascii="Calibri"/>
                    <w:b/>
                    <w:spacing w:val="-5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Cancers</w:t>
                </w:r>
                <w:r>
                  <w:rPr>
                    <w:rFonts w:ascii="Calibri"/>
                    <w:b/>
                    <w:spacing w:val="-6"/>
                    <w:sz w:val="20"/>
                    <w:shd w:val="clear" w:color="auto" w:fill="D3D3D3"/>
                  </w:rPr>
                  <w:t xml:space="preserve"> </w:t>
                </w:r>
                <w:r>
                  <w:rPr>
                    <w:rFonts w:ascii="Calibri"/>
                    <w:b/>
                    <w:sz w:val="20"/>
                    <w:shd w:val="clear" w:color="auto" w:fill="D3D3D3"/>
                  </w:rPr>
                  <w:t>colo-rectaux</w:t>
                </w:r>
              </w:p>
              <w:p w:rsidR="002B7CEC" w:rsidRDefault="002B7CEC">
                <w:pPr>
                  <w:spacing w:line="242" w:lineRule="exact"/>
                  <w:ind w:left="101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N°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Validation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: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0515202217</w:t>
                </w:r>
              </w:p>
            </w:txbxContent>
          </v:textbox>
          <w10:wrap anchorx="page" anchory="page"/>
        </v:shape>
      </w:pict>
    </w:r>
    <w:r w:rsidRPr="00407A85">
      <w:pict>
        <v:shape id="_x0000_s2051" type="#_x0000_t202" style="position:absolute;margin-left:526.55pt;margin-top:10.3pt;width:16.65pt;height:14.9pt;z-index:-16226816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341F16">
                  <w:rPr>
                    <w:rFonts w:ascii="Calibri"/>
                    <w:noProof/>
                    <w:sz w:val="21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CEC" w:rsidRDefault="002B7CEC">
    <w:pPr>
      <w:pStyle w:val="Corpsdetexte"/>
      <w:spacing w:line="14" w:lineRule="auto"/>
      <w:rPr>
        <w:sz w:val="20"/>
      </w:rPr>
    </w:pPr>
    <w:r w:rsidRPr="00407A85">
      <w:pict>
        <v:line id="_x0000_s2050" style="position:absolute;z-index:-16226304;mso-position-horizontal-relative:page;mso-position-vertical-relative:page" from="519.05pt,31.85pt" to="519.05pt,5.95pt">
          <w10:wrap anchorx="page" anchory="page"/>
        </v:line>
      </w:pict>
    </w:r>
    <w:r w:rsidRPr="00407A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55pt;margin-top:10.3pt;width:16.65pt;height:14.9pt;z-index:-16225792;mso-position-horizontal-relative:page;mso-position-vertical-relative:page" filled="f" stroked="f">
          <v:textbox inset="0,0,0,0">
            <w:txbxContent>
              <w:p w:rsidR="002B7CEC" w:rsidRDefault="002B7CEC">
                <w:pPr>
                  <w:spacing w:before="21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1355F3">
                  <w:rPr>
                    <w:rFonts w:ascii="Calibri"/>
                    <w:noProof/>
                    <w:sz w:val="21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6161"/>
    <w:multiLevelType w:val="hybridMultilevel"/>
    <w:tmpl w:val="2772CD22"/>
    <w:lvl w:ilvl="0" w:tplc="483A6402">
      <w:numFmt w:val="bullet"/>
      <w:lvlText w:val="❖"/>
      <w:lvlJc w:val="left"/>
      <w:pPr>
        <w:ind w:left="1428" w:hanging="354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FR" w:eastAsia="en-US" w:bidi="ar-SA"/>
      </w:rPr>
    </w:lvl>
    <w:lvl w:ilvl="1" w:tplc="369C8B14">
      <w:numFmt w:val="bullet"/>
      <w:lvlText w:val="•"/>
      <w:lvlJc w:val="left"/>
      <w:pPr>
        <w:ind w:left="2314" w:hanging="354"/>
      </w:pPr>
      <w:rPr>
        <w:rFonts w:hint="default"/>
        <w:lang w:val="fr-FR" w:eastAsia="en-US" w:bidi="ar-SA"/>
      </w:rPr>
    </w:lvl>
    <w:lvl w:ilvl="2" w:tplc="F518232C">
      <w:numFmt w:val="bullet"/>
      <w:lvlText w:val="•"/>
      <w:lvlJc w:val="left"/>
      <w:pPr>
        <w:ind w:left="3208" w:hanging="354"/>
      </w:pPr>
      <w:rPr>
        <w:rFonts w:hint="default"/>
        <w:lang w:val="fr-FR" w:eastAsia="en-US" w:bidi="ar-SA"/>
      </w:rPr>
    </w:lvl>
    <w:lvl w:ilvl="3" w:tplc="AACCCD02">
      <w:numFmt w:val="bullet"/>
      <w:lvlText w:val="•"/>
      <w:lvlJc w:val="left"/>
      <w:pPr>
        <w:ind w:left="4102" w:hanging="354"/>
      </w:pPr>
      <w:rPr>
        <w:rFonts w:hint="default"/>
        <w:lang w:val="fr-FR" w:eastAsia="en-US" w:bidi="ar-SA"/>
      </w:rPr>
    </w:lvl>
    <w:lvl w:ilvl="4" w:tplc="4712DCB2">
      <w:numFmt w:val="bullet"/>
      <w:lvlText w:val="•"/>
      <w:lvlJc w:val="left"/>
      <w:pPr>
        <w:ind w:left="4996" w:hanging="354"/>
      </w:pPr>
      <w:rPr>
        <w:rFonts w:hint="default"/>
        <w:lang w:val="fr-FR" w:eastAsia="en-US" w:bidi="ar-SA"/>
      </w:rPr>
    </w:lvl>
    <w:lvl w:ilvl="5" w:tplc="4BB0EDC2">
      <w:numFmt w:val="bullet"/>
      <w:lvlText w:val="•"/>
      <w:lvlJc w:val="left"/>
      <w:pPr>
        <w:ind w:left="5890" w:hanging="354"/>
      </w:pPr>
      <w:rPr>
        <w:rFonts w:hint="default"/>
        <w:lang w:val="fr-FR" w:eastAsia="en-US" w:bidi="ar-SA"/>
      </w:rPr>
    </w:lvl>
    <w:lvl w:ilvl="6" w:tplc="B92E907A">
      <w:numFmt w:val="bullet"/>
      <w:lvlText w:val="•"/>
      <w:lvlJc w:val="left"/>
      <w:pPr>
        <w:ind w:left="6784" w:hanging="354"/>
      </w:pPr>
      <w:rPr>
        <w:rFonts w:hint="default"/>
        <w:lang w:val="fr-FR" w:eastAsia="en-US" w:bidi="ar-SA"/>
      </w:rPr>
    </w:lvl>
    <w:lvl w:ilvl="7" w:tplc="3D7AF812">
      <w:numFmt w:val="bullet"/>
      <w:lvlText w:val="•"/>
      <w:lvlJc w:val="left"/>
      <w:pPr>
        <w:ind w:left="7678" w:hanging="354"/>
      </w:pPr>
      <w:rPr>
        <w:rFonts w:hint="default"/>
        <w:lang w:val="fr-FR" w:eastAsia="en-US" w:bidi="ar-SA"/>
      </w:rPr>
    </w:lvl>
    <w:lvl w:ilvl="8" w:tplc="6C0EB14C">
      <w:numFmt w:val="bullet"/>
      <w:lvlText w:val="•"/>
      <w:lvlJc w:val="left"/>
      <w:pPr>
        <w:ind w:left="8572" w:hanging="354"/>
      </w:pPr>
      <w:rPr>
        <w:rFonts w:hint="default"/>
        <w:lang w:val="fr-FR" w:eastAsia="en-US" w:bidi="ar-SA"/>
      </w:rPr>
    </w:lvl>
  </w:abstractNum>
  <w:abstractNum w:abstractNumId="1">
    <w:nsid w:val="0448755A"/>
    <w:multiLevelType w:val="hybridMultilevel"/>
    <w:tmpl w:val="9EF6F484"/>
    <w:lvl w:ilvl="0" w:tplc="F4668982">
      <w:start w:val="1"/>
      <w:numFmt w:val="lowerLetter"/>
      <w:lvlText w:val="%1)"/>
      <w:lvlJc w:val="left"/>
      <w:pPr>
        <w:ind w:left="1080" w:hanging="360"/>
        <w:jc w:val="left"/>
      </w:pPr>
      <w:rPr>
        <w:rFonts w:hint="default"/>
        <w:b/>
        <w:bCs/>
        <w:w w:val="100"/>
        <w:lang w:val="fr-FR" w:eastAsia="en-US" w:bidi="ar-SA"/>
      </w:rPr>
    </w:lvl>
    <w:lvl w:ilvl="1" w:tplc="BED8F7F0">
      <w:numFmt w:val="bullet"/>
      <w:lvlText w:val="•"/>
      <w:lvlJc w:val="left"/>
      <w:pPr>
        <w:ind w:left="2008" w:hanging="360"/>
      </w:pPr>
      <w:rPr>
        <w:rFonts w:hint="default"/>
        <w:lang w:val="fr-FR" w:eastAsia="en-US" w:bidi="ar-SA"/>
      </w:rPr>
    </w:lvl>
    <w:lvl w:ilvl="2" w:tplc="7436A8F6">
      <w:numFmt w:val="bullet"/>
      <w:lvlText w:val="•"/>
      <w:lvlJc w:val="left"/>
      <w:pPr>
        <w:ind w:left="2936" w:hanging="360"/>
      </w:pPr>
      <w:rPr>
        <w:rFonts w:hint="default"/>
        <w:lang w:val="fr-FR" w:eastAsia="en-US" w:bidi="ar-SA"/>
      </w:rPr>
    </w:lvl>
    <w:lvl w:ilvl="3" w:tplc="91F00ED6">
      <w:numFmt w:val="bullet"/>
      <w:lvlText w:val="•"/>
      <w:lvlJc w:val="left"/>
      <w:pPr>
        <w:ind w:left="3864" w:hanging="360"/>
      </w:pPr>
      <w:rPr>
        <w:rFonts w:hint="default"/>
        <w:lang w:val="fr-FR" w:eastAsia="en-US" w:bidi="ar-SA"/>
      </w:rPr>
    </w:lvl>
    <w:lvl w:ilvl="4" w:tplc="75D617C0">
      <w:numFmt w:val="bullet"/>
      <w:lvlText w:val="•"/>
      <w:lvlJc w:val="left"/>
      <w:pPr>
        <w:ind w:left="4792" w:hanging="360"/>
      </w:pPr>
      <w:rPr>
        <w:rFonts w:hint="default"/>
        <w:lang w:val="fr-FR" w:eastAsia="en-US" w:bidi="ar-SA"/>
      </w:rPr>
    </w:lvl>
    <w:lvl w:ilvl="5" w:tplc="9E48C290">
      <w:numFmt w:val="bullet"/>
      <w:lvlText w:val="•"/>
      <w:lvlJc w:val="left"/>
      <w:pPr>
        <w:ind w:left="5720" w:hanging="360"/>
      </w:pPr>
      <w:rPr>
        <w:rFonts w:hint="default"/>
        <w:lang w:val="fr-FR" w:eastAsia="en-US" w:bidi="ar-SA"/>
      </w:rPr>
    </w:lvl>
    <w:lvl w:ilvl="6" w:tplc="9B92DA8E">
      <w:numFmt w:val="bullet"/>
      <w:lvlText w:val="•"/>
      <w:lvlJc w:val="left"/>
      <w:pPr>
        <w:ind w:left="6648" w:hanging="360"/>
      </w:pPr>
      <w:rPr>
        <w:rFonts w:hint="default"/>
        <w:lang w:val="fr-FR" w:eastAsia="en-US" w:bidi="ar-SA"/>
      </w:rPr>
    </w:lvl>
    <w:lvl w:ilvl="7" w:tplc="F5E60CCC">
      <w:numFmt w:val="bullet"/>
      <w:lvlText w:val="•"/>
      <w:lvlJc w:val="left"/>
      <w:pPr>
        <w:ind w:left="7576" w:hanging="360"/>
      </w:pPr>
      <w:rPr>
        <w:rFonts w:hint="default"/>
        <w:lang w:val="fr-FR" w:eastAsia="en-US" w:bidi="ar-SA"/>
      </w:rPr>
    </w:lvl>
    <w:lvl w:ilvl="8" w:tplc="656EA84A">
      <w:numFmt w:val="bullet"/>
      <w:lvlText w:val="•"/>
      <w:lvlJc w:val="left"/>
      <w:pPr>
        <w:ind w:left="8504" w:hanging="360"/>
      </w:pPr>
      <w:rPr>
        <w:rFonts w:hint="default"/>
        <w:lang w:val="fr-FR" w:eastAsia="en-US" w:bidi="ar-SA"/>
      </w:rPr>
    </w:lvl>
  </w:abstractNum>
  <w:abstractNum w:abstractNumId="2">
    <w:nsid w:val="05205907"/>
    <w:multiLevelType w:val="hybridMultilevel"/>
    <w:tmpl w:val="5F28F2C6"/>
    <w:lvl w:ilvl="0" w:tplc="295C0942">
      <w:numFmt w:val="bullet"/>
      <w:lvlText w:val="●"/>
      <w:lvlJc w:val="left"/>
      <w:pPr>
        <w:ind w:left="1521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7F6828DA">
      <w:numFmt w:val="bullet"/>
      <w:lvlText w:val="•"/>
      <w:lvlJc w:val="left"/>
      <w:pPr>
        <w:ind w:left="2404" w:hanging="354"/>
      </w:pPr>
      <w:rPr>
        <w:rFonts w:hint="default"/>
        <w:lang w:val="fr-FR" w:eastAsia="en-US" w:bidi="ar-SA"/>
      </w:rPr>
    </w:lvl>
    <w:lvl w:ilvl="2" w:tplc="7DA45A90">
      <w:numFmt w:val="bullet"/>
      <w:lvlText w:val="•"/>
      <w:lvlJc w:val="left"/>
      <w:pPr>
        <w:ind w:left="3288" w:hanging="354"/>
      </w:pPr>
      <w:rPr>
        <w:rFonts w:hint="default"/>
        <w:lang w:val="fr-FR" w:eastAsia="en-US" w:bidi="ar-SA"/>
      </w:rPr>
    </w:lvl>
    <w:lvl w:ilvl="3" w:tplc="D0B43360">
      <w:numFmt w:val="bullet"/>
      <w:lvlText w:val="•"/>
      <w:lvlJc w:val="left"/>
      <w:pPr>
        <w:ind w:left="4172" w:hanging="354"/>
      </w:pPr>
      <w:rPr>
        <w:rFonts w:hint="default"/>
        <w:lang w:val="fr-FR" w:eastAsia="en-US" w:bidi="ar-SA"/>
      </w:rPr>
    </w:lvl>
    <w:lvl w:ilvl="4" w:tplc="62863F18">
      <w:numFmt w:val="bullet"/>
      <w:lvlText w:val="•"/>
      <w:lvlJc w:val="left"/>
      <w:pPr>
        <w:ind w:left="5056" w:hanging="354"/>
      </w:pPr>
      <w:rPr>
        <w:rFonts w:hint="default"/>
        <w:lang w:val="fr-FR" w:eastAsia="en-US" w:bidi="ar-SA"/>
      </w:rPr>
    </w:lvl>
    <w:lvl w:ilvl="5" w:tplc="F90491AE">
      <w:numFmt w:val="bullet"/>
      <w:lvlText w:val="•"/>
      <w:lvlJc w:val="left"/>
      <w:pPr>
        <w:ind w:left="5940" w:hanging="354"/>
      </w:pPr>
      <w:rPr>
        <w:rFonts w:hint="default"/>
        <w:lang w:val="fr-FR" w:eastAsia="en-US" w:bidi="ar-SA"/>
      </w:rPr>
    </w:lvl>
    <w:lvl w:ilvl="6" w:tplc="439AF554">
      <w:numFmt w:val="bullet"/>
      <w:lvlText w:val="•"/>
      <w:lvlJc w:val="left"/>
      <w:pPr>
        <w:ind w:left="6824" w:hanging="354"/>
      </w:pPr>
      <w:rPr>
        <w:rFonts w:hint="default"/>
        <w:lang w:val="fr-FR" w:eastAsia="en-US" w:bidi="ar-SA"/>
      </w:rPr>
    </w:lvl>
    <w:lvl w:ilvl="7" w:tplc="294E0F8C">
      <w:numFmt w:val="bullet"/>
      <w:lvlText w:val="•"/>
      <w:lvlJc w:val="left"/>
      <w:pPr>
        <w:ind w:left="7708" w:hanging="354"/>
      </w:pPr>
      <w:rPr>
        <w:rFonts w:hint="default"/>
        <w:lang w:val="fr-FR" w:eastAsia="en-US" w:bidi="ar-SA"/>
      </w:rPr>
    </w:lvl>
    <w:lvl w:ilvl="8" w:tplc="BAF834CA">
      <w:numFmt w:val="bullet"/>
      <w:lvlText w:val="•"/>
      <w:lvlJc w:val="left"/>
      <w:pPr>
        <w:ind w:left="8592" w:hanging="354"/>
      </w:pPr>
      <w:rPr>
        <w:rFonts w:hint="default"/>
        <w:lang w:val="fr-FR" w:eastAsia="en-US" w:bidi="ar-SA"/>
      </w:rPr>
    </w:lvl>
  </w:abstractNum>
  <w:abstractNum w:abstractNumId="3">
    <w:nsid w:val="082779DE"/>
    <w:multiLevelType w:val="hybridMultilevel"/>
    <w:tmpl w:val="05CA7C72"/>
    <w:lvl w:ilvl="0" w:tplc="93FCC988">
      <w:numFmt w:val="bullet"/>
      <w:lvlText w:val=""/>
      <w:lvlJc w:val="left"/>
      <w:pPr>
        <w:ind w:left="941" w:hanging="360"/>
      </w:pPr>
      <w:rPr>
        <w:rFonts w:hint="default"/>
        <w:w w:val="100"/>
        <w:lang w:val="fr-FR" w:eastAsia="en-US" w:bidi="ar-SA"/>
      </w:rPr>
    </w:lvl>
    <w:lvl w:ilvl="1" w:tplc="23E0A16C">
      <w:numFmt w:val="bullet"/>
      <w:lvlText w:val=""/>
      <w:lvlJc w:val="left"/>
      <w:pPr>
        <w:ind w:left="1301" w:hanging="360"/>
      </w:pPr>
      <w:rPr>
        <w:rFonts w:hint="default"/>
        <w:w w:val="100"/>
        <w:lang w:val="fr-FR" w:eastAsia="en-US" w:bidi="ar-SA"/>
      </w:rPr>
    </w:lvl>
    <w:lvl w:ilvl="2" w:tplc="2F80A78A">
      <w:numFmt w:val="bullet"/>
      <w:lvlText w:val="•"/>
      <w:lvlJc w:val="left"/>
      <w:pPr>
        <w:ind w:left="2306" w:hanging="360"/>
      </w:pPr>
      <w:rPr>
        <w:rFonts w:hint="default"/>
        <w:lang w:val="fr-FR" w:eastAsia="en-US" w:bidi="ar-SA"/>
      </w:rPr>
    </w:lvl>
    <w:lvl w:ilvl="3" w:tplc="E5D01F46">
      <w:numFmt w:val="bullet"/>
      <w:lvlText w:val="•"/>
      <w:lvlJc w:val="left"/>
      <w:pPr>
        <w:ind w:left="3313" w:hanging="360"/>
      </w:pPr>
      <w:rPr>
        <w:rFonts w:hint="default"/>
        <w:lang w:val="fr-FR" w:eastAsia="en-US" w:bidi="ar-SA"/>
      </w:rPr>
    </w:lvl>
    <w:lvl w:ilvl="4" w:tplc="40EADB9A">
      <w:numFmt w:val="bullet"/>
      <w:lvlText w:val="•"/>
      <w:lvlJc w:val="left"/>
      <w:pPr>
        <w:ind w:left="4320" w:hanging="360"/>
      </w:pPr>
      <w:rPr>
        <w:rFonts w:hint="default"/>
        <w:lang w:val="fr-FR" w:eastAsia="en-US" w:bidi="ar-SA"/>
      </w:rPr>
    </w:lvl>
    <w:lvl w:ilvl="5" w:tplc="269699C4">
      <w:numFmt w:val="bullet"/>
      <w:lvlText w:val="•"/>
      <w:lvlJc w:val="left"/>
      <w:pPr>
        <w:ind w:left="5326" w:hanging="360"/>
      </w:pPr>
      <w:rPr>
        <w:rFonts w:hint="default"/>
        <w:lang w:val="fr-FR" w:eastAsia="en-US" w:bidi="ar-SA"/>
      </w:rPr>
    </w:lvl>
    <w:lvl w:ilvl="6" w:tplc="63B6C482">
      <w:numFmt w:val="bullet"/>
      <w:lvlText w:val="•"/>
      <w:lvlJc w:val="left"/>
      <w:pPr>
        <w:ind w:left="6333" w:hanging="360"/>
      </w:pPr>
      <w:rPr>
        <w:rFonts w:hint="default"/>
        <w:lang w:val="fr-FR" w:eastAsia="en-US" w:bidi="ar-SA"/>
      </w:rPr>
    </w:lvl>
    <w:lvl w:ilvl="7" w:tplc="5BE6E044">
      <w:numFmt w:val="bullet"/>
      <w:lvlText w:val="•"/>
      <w:lvlJc w:val="left"/>
      <w:pPr>
        <w:ind w:left="7340" w:hanging="360"/>
      </w:pPr>
      <w:rPr>
        <w:rFonts w:hint="default"/>
        <w:lang w:val="fr-FR" w:eastAsia="en-US" w:bidi="ar-SA"/>
      </w:rPr>
    </w:lvl>
    <w:lvl w:ilvl="8" w:tplc="3A52EC38">
      <w:numFmt w:val="bullet"/>
      <w:lvlText w:val="•"/>
      <w:lvlJc w:val="left"/>
      <w:pPr>
        <w:ind w:left="8346" w:hanging="360"/>
      </w:pPr>
      <w:rPr>
        <w:rFonts w:hint="default"/>
        <w:lang w:val="fr-FR" w:eastAsia="en-US" w:bidi="ar-SA"/>
      </w:rPr>
    </w:lvl>
  </w:abstractNum>
  <w:abstractNum w:abstractNumId="4">
    <w:nsid w:val="0A6A39F1"/>
    <w:multiLevelType w:val="hybridMultilevel"/>
    <w:tmpl w:val="3BF6CA7C"/>
    <w:lvl w:ilvl="0" w:tplc="A35804F4">
      <w:start w:val="1"/>
      <w:numFmt w:val="decimal"/>
      <w:lvlText w:val="%1."/>
      <w:lvlJc w:val="left"/>
      <w:pPr>
        <w:ind w:left="720" w:hanging="2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5CB61B28">
      <w:numFmt w:val="bullet"/>
      <w:lvlText w:val="•"/>
      <w:lvlJc w:val="left"/>
      <w:pPr>
        <w:ind w:left="1684" w:hanging="253"/>
      </w:pPr>
      <w:rPr>
        <w:rFonts w:hint="default"/>
        <w:lang w:val="fr-FR" w:eastAsia="en-US" w:bidi="ar-SA"/>
      </w:rPr>
    </w:lvl>
    <w:lvl w:ilvl="2" w:tplc="1DAA7298">
      <w:numFmt w:val="bullet"/>
      <w:lvlText w:val="•"/>
      <w:lvlJc w:val="left"/>
      <w:pPr>
        <w:ind w:left="2648" w:hanging="253"/>
      </w:pPr>
      <w:rPr>
        <w:rFonts w:hint="default"/>
        <w:lang w:val="fr-FR" w:eastAsia="en-US" w:bidi="ar-SA"/>
      </w:rPr>
    </w:lvl>
    <w:lvl w:ilvl="3" w:tplc="C146425E">
      <w:numFmt w:val="bullet"/>
      <w:lvlText w:val="•"/>
      <w:lvlJc w:val="left"/>
      <w:pPr>
        <w:ind w:left="3612" w:hanging="253"/>
      </w:pPr>
      <w:rPr>
        <w:rFonts w:hint="default"/>
        <w:lang w:val="fr-FR" w:eastAsia="en-US" w:bidi="ar-SA"/>
      </w:rPr>
    </w:lvl>
    <w:lvl w:ilvl="4" w:tplc="71BE01AE">
      <w:numFmt w:val="bullet"/>
      <w:lvlText w:val="•"/>
      <w:lvlJc w:val="left"/>
      <w:pPr>
        <w:ind w:left="4576" w:hanging="253"/>
      </w:pPr>
      <w:rPr>
        <w:rFonts w:hint="default"/>
        <w:lang w:val="fr-FR" w:eastAsia="en-US" w:bidi="ar-SA"/>
      </w:rPr>
    </w:lvl>
    <w:lvl w:ilvl="5" w:tplc="E43C62B2">
      <w:numFmt w:val="bullet"/>
      <w:lvlText w:val="•"/>
      <w:lvlJc w:val="left"/>
      <w:pPr>
        <w:ind w:left="5540" w:hanging="253"/>
      </w:pPr>
      <w:rPr>
        <w:rFonts w:hint="default"/>
        <w:lang w:val="fr-FR" w:eastAsia="en-US" w:bidi="ar-SA"/>
      </w:rPr>
    </w:lvl>
    <w:lvl w:ilvl="6" w:tplc="9FC62004">
      <w:numFmt w:val="bullet"/>
      <w:lvlText w:val="•"/>
      <w:lvlJc w:val="left"/>
      <w:pPr>
        <w:ind w:left="6504" w:hanging="253"/>
      </w:pPr>
      <w:rPr>
        <w:rFonts w:hint="default"/>
        <w:lang w:val="fr-FR" w:eastAsia="en-US" w:bidi="ar-SA"/>
      </w:rPr>
    </w:lvl>
    <w:lvl w:ilvl="7" w:tplc="7BEC8360">
      <w:numFmt w:val="bullet"/>
      <w:lvlText w:val="•"/>
      <w:lvlJc w:val="left"/>
      <w:pPr>
        <w:ind w:left="7468" w:hanging="253"/>
      </w:pPr>
      <w:rPr>
        <w:rFonts w:hint="default"/>
        <w:lang w:val="fr-FR" w:eastAsia="en-US" w:bidi="ar-SA"/>
      </w:rPr>
    </w:lvl>
    <w:lvl w:ilvl="8" w:tplc="88FEFE00">
      <w:numFmt w:val="bullet"/>
      <w:lvlText w:val="•"/>
      <w:lvlJc w:val="left"/>
      <w:pPr>
        <w:ind w:left="8432" w:hanging="253"/>
      </w:pPr>
      <w:rPr>
        <w:rFonts w:hint="default"/>
        <w:lang w:val="fr-FR" w:eastAsia="en-US" w:bidi="ar-SA"/>
      </w:rPr>
    </w:lvl>
  </w:abstractNum>
  <w:abstractNum w:abstractNumId="5">
    <w:nsid w:val="0BE44876"/>
    <w:multiLevelType w:val="hybridMultilevel"/>
    <w:tmpl w:val="1E38D1E4"/>
    <w:lvl w:ilvl="0" w:tplc="C4441D30">
      <w:numFmt w:val="bullet"/>
      <w:lvlText w:val="❖"/>
      <w:lvlJc w:val="left"/>
      <w:pPr>
        <w:ind w:left="1088" w:hanging="720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FR" w:eastAsia="en-US" w:bidi="ar-SA"/>
      </w:rPr>
    </w:lvl>
    <w:lvl w:ilvl="1" w:tplc="35DE0222">
      <w:numFmt w:val="bullet"/>
      <w:lvlText w:val=""/>
      <w:lvlJc w:val="left"/>
      <w:pPr>
        <w:ind w:left="100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15A8302A">
      <w:numFmt w:val="bullet"/>
      <w:lvlText w:val=""/>
      <w:lvlJc w:val="left"/>
      <w:pPr>
        <w:ind w:left="1808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3" w:tplc="4314BB26">
      <w:numFmt w:val="bullet"/>
      <w:lvlText w:val="•"/>
      <w:lvlJc w:val="left"/>
      <w:pPr>
        <w:ind w:left="2870" w:hanging="360"/>
      </w:pPr>
      <w:rPr>
        <w:rFonts w:hint="default"/>
        <w:lang w:val="fr-FR" w:eastAsia="en-US" w:bidi="ar-SA"/>
      </w:rPr>
    </w:lvl>
    <w:lvl w:ilvl="4" w:tplc="2A4ACB8E">
      <w:numFmt w:val="bullet"/>
      <w:lvlText w:val="•"/>
      <w:lvlJc w:val="left"/>
      <w:pPr>
        <w:ind w:left="3940" w:hanging="360"/>
      </w:pPr>
      <w:rPr>
        <w:rFonts w:hint="default"/>
        <w:lang w:val="fr-FR" w:eastAsia="en-US" w:bidi="ar-SA"/>
      </w:rPr>
    </w:lvl>
    <w:lvl w:ilvl="5" w:tplc="A74A2D8A">
      <w:numFmt w:val="bullet"/>
      <w:lvlText w:val="•"/>
      <w:lvlJc w:val="left"/>
      <w:pPr>
        <w:ind w:left="5010" w:hanging="360"/>
      </w:pPr>
      <w:rPr>
        <w:rFonts w:hint="default"/>
        <w:lang w:val="fr-FR" w:eastAsia="en-US" w:bidi="ar-SA"/>
      </w:rPr>
    </w:lvl>
    <w:lvl w:ilvl="6" w:tplc="5FE8CADC">
      <w:numFmt w:val="bullet"/>
      <w:lvlText w:val="•"/>
      <w:lvlJc w:val="left"/>
      <w:pPr>
        <w:ind w:left="6080" w:hanging="360"/>
      </w:pPr>
      <w:rPr>
        <w:rFonts w:hint="default"/>
        <w:lang w:val="fr-FR" w:eastAsia="en-US" w:bidi="ar-SA"/>
      </w:rPr>
    </w:lvl>
    <w:lvl w:ilvl="7" w:tplc="D546600E">
      <w:numFmt w:val="bullet"/>
      <w:lvlText w:val="•"/>
      <w:lvlJc w:val="left"/>
      <w:pPr>
        <w:ind w:left="7150" w:hanging="360"/>
      </w:pPr>
      <w:rPr>
        <w:rFonts w:hint="default"/>
        <w:lang w:val="fr-FR" w:eastAsia="en-US" w:bidi="ar-SA"/>
      </w:rPr>
    </w:lvl>
    <w:lvl w:ilvl="8" w:tplc="510CBE6E">
      <w:numFmt w:val="bullet"/>
      <w:lvlText w:val="•"/>
      <w:lvlJc w:val="left"/>
      <w:pPr>
        <w:ind w:left="8220" w:hanging="360"/>
      </w:pPr>
      <w:rPr>
        <w:rFonts w:hint="default"/>
        <w:lang w:val="fr-FR" w:eastAsia="en-US" w:bidi="ar-SA"/>
      </w:rPr>
    </w:lvl>
  </w:abstractNum>
  <w:abstractNum w:abstractNumId="6">
    <w:nsid w:val="0FD74D01"/>
    <w:multiLevelType w:val="hybridMultilevel"/>
    <w:tmpl w:val="EA58AEFC"/>
    <w:lvl w:ilvl="0" w:tplc="96E8B62C">
      <w:numFmt w:val="bullet"/>
      <w:lvlText w:val="❖"/>
      <w:lvlJc w:val="left"/>
      <w:pPr>
        <w:ind w:left="1438" w:hanging="284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fr-FR" w:eastAsia="en-US" w:bidi="ar-SA"/>
      </w:rPr>
    </w:lvl>
    <w:lvl w:ilvl="1" w:tplc="4B6CD9BE">
      <w:numFmt w:val="bullet"/>
      <w:lvlText w:val="•"/>
      <w:lvlJc w:val="left"/>
      <w:pPr>
        <w:ind w:left="2332" w:hanging="284"/>
      </w:pPr>
      <w:rPr>
        <w:rFonts w:hint="default"/>
        <w:lang w:val="fr-FR" w:eastAsia="en-US" w:bidi="ar-SA"/>
      </w:rPr>
    </w:lvl>
    <w:lvl w:ilvl="2" w:tplc="EAF676EE">
      <w:numFmt w:val="bullet"/>
      <w:lvlText w:val="•"/>
      <w:lvlJc w:val="left"/>
      <w:pPr>
        <w:ind w:left="3224" w:hanging="284"/>
      </w:pPr>
      <w:rPr>
        <w:rFonts w:hint="default"/>
        <w:lang w:val="fr-FR" w:eastAsia="en-US" w:bidi="ar-SA"/>
      </w:rPr>
    </w:lvl>
    <w:lvl w:ilvl="3" w:tplc="165ACB64">
      <w:numFmt w:val="bullet"/>
      <w:lvlText w:val="•"/>
      <w:lvlJc w:val="left"/>
      <w:pPr>
        <w:ind w:left="4116" w:hanging="284"/>
      </w:pPr>
      <w:rPr>
        <w:rFonts w:hint="default"/>
        <w:lang w:val="fr-FR" w:eastAsia="en-US" w:bidi="ar-SA"/>
      </w:rPr>
    </w:lvl>
    <w:lvl w:ilvl="4" w:tplc="3E8AC772">
      <w:numFmt w:val="bullet"/>
      <w:lvlText w:val="•"/>
      <w:lvlJc w:val="left"/>
      <w:pPr>
        <w:ind w:left="5008" w:hanging="284"/>
      </w:pPr>
      <w:rPr>
        <w:rFonts w:hint="default"/>
        <w:lang w:val="fr-FR" w:eastAsia="en-US" w:bidi="ar-SA"/>
      </w:rPr>
    </w:lvl>
    <w:lvl w:ilvl="5" w:tplc="1856E202">
      <w:numFmt w:val="bullet"/>
      <w:lvlText w:val="•"/>
      <w:lvlJc w:val="left"/>
      <w:pPr>
        <w:ind w:left="5900" w:hanging="284"/>
      </w:pPr>
      <w:rPr>
        <w:rFonts w:hint="default"/>
        <w:lang w:val="fr-FR" w:eastAsia="en-US" w:bidi="ar-SA"/>
      </w:rPr>
    </w:lvl>
    <w:lvl w:ilvl="6" w:tplc="2C925C80">
      <w:numFmt w:val="bullet"/>
      <w:lvlText w:val="•"/>
      <w:lvlJc w:val="left"/>
      <w:pPr>
        <w:ind w:left="6792" w:hanging="284"/>
      </w:pPr>
      <w:rPr>
        <w:rFonts w:hint="default"/>
        <w:lang w:val="fr-FR" w:eastAsia="en-US" w:bidi="ar-SA"/>
      </w:rPr>
    </w:lvl>
    <w:lvl w:ilvl="7" w:tplc="008E8C1C">
      <w:numFmt w:val="bullet"/>
      <w:lvlText w:val="•"/>
      <w:lvlJc w:val="left"/>
      <w:pPr>
        <w:ind w:left="7684" w:hanging="284"/>
      </w:pPr>
      <w:rPr>
        <w:rFonts w:hint="default"/>
        <w:lang w:val="fr-FR" w:eastAsia="en-US" w:bidi="ar-SA"/>
      </w:rPr>
    </w:lvl>
    <w:lvl w:ilvl="8" w:tplc="B7A84428">
      <w:numFmt w:val="bullet"/>
      <w:lvlText w:val="•"/>
      <w:lvlJc w:val="left"/>
      <w:pPr>
        <w:ind w:left="8576" w:hanging="284"/>
      </w:pPr>
      <w:rPr>
        <w:rFonts w:hint="default"/>
        <w:lang w:val="fr-FR" w:eastAsia="en-US" w:bidi="ar-SA"/>
      </w:rPr>
    </w:lvl>
  </w:abstractNum>
  <w:abstractNum w:abstractNumId="7">
    <w:nsid w:val="12395856"/>
    <w:multiLevelType w:val="hybridMultilevel"/>
    <w:tmpl w:val="59188634"/>
    <w:lvl w:ilvl="0" w:tplc="1C5E8714">
      <w:numFmt w:val="bullet"/>
      <w:lvlText w:val="❖"/>
      <w:lvlJc w:val="left"/>
      <w:pPr>
        <w:ind w:left="961" w:hanging="29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B11E6C6E">
      <w:numFmt w:val="bullet"/>
      <w:lvlText w:val="•"/>
      <w:lvlJc w:val="left"/>
      <w:pPr>
        <w:ind w:left="1900" w:hanging="294"/>
      </w:pPr>
      <w:rPr>
        <w:rFonts w:hint="default"/>
        <w:lang w:val="fr-FR" w:eastAsia="en-US" w:bidi="ar-SA"/>
      </w:rPr>
    </w:lvl>
    <w:lvl w:ilvl="2" w:tplc="16AAD18C">
      <w:numFmt w:val="bullet"/>
      <w:lvlText w:val="•"/>
      <w:lvlJc w:val="left"/>
      <w:pPr>
        <w:ind w:left="2840" w:hanging="294"/>
      </w:pPr>
      <w:rPr>
        <w:rFonts w:hint="default"/>
        <w:lang w:val="fr-FR" w:eastAsia="en-US" w:bidi="ar-SA"/>
      </w:rPr>
    </w:lvl>
    <w:lvl w:ilvl="3" w:tplc="8C38EC44">
      <w:numFmt w:val="bullet"/>
      <w:lvlText w:val="•"/>
      <w:lvlJc w:val="left"/>
      <w:pPr>
        <w:ind w:left="3780" w:hanging="294"/>
      </w:pPr>
      <w:rPr>
        <w:rFonts w:hint="default"/>
        <w:lang w:val="fr-FR" w:eastAsia="en-US" w:bidi="ar-SA"/>
      </w:rPr>
    </w:lvl>
    <w:lvl w:ilvl="4" w:tplc="8B8E4B04">
      <w:numFmt w:val="bullet"/>
      <w:lvlText w:val="•"/>
      <w:lvlJc w:val="left"/>
      <w:pPr>
        <w:ind w:left="4720" w:hanging="294"/>
      </w:pPr>
      <w:rPr>
        <w:rFonts w:hint="default"/>
        <w:lang w:val="fr-FR" w:eastAsia="en-US" w:bidi="ar-SA"/>
      </w:rPr>
    </w:lvl>
    <w:lvl w:ilvl="5" w:tplc="4E52F0B0">
      <w:numFmt w:val="bullet"/>
      <w:lvlText w:val="•"/>
      <w:lvlJc w:val="left"/>
      <w:pPr>
        <w:ind w:left="5660" w:hanging="294"/>
      </w:pPr>
      <w:rPr>
        <w:rFonts w:hint="default"/>
        <w:lang w:val="fr-FR" w:eastAsia="en-US" w:bidi="ar-SA"/>
      </w:rPr>
    </w:lvl>
    <w:lvl w:ilvl="6" w:tplc="17740F6E">
      <w:numFmt w:val="bullet"/>
      <w:lvlText w:val="•"/>
      <w:lvlJc w:val="left"/>
      <w:pPr>
        <w:ind w:left="6600" w:hanging="294"/>
      </w:pPr>
      <w:rPr>
        <w:rFonts w:hint="default"/>
        <w:lang w:val="fr-FR" w:eastAsia="en-US" w:bidi="ar-SA"/>
      </w:rPr>
    </w:lvl>
    <w:lvl w:ilvl="7" w:tplc="5F1ABE76">
      <w:numFmt w:val="bullet"/>
      <w:lvlText w:val="•"/>
      <w:lvlJc w:val="left"/>
      <w:pPr>
        <w:ind w:left="7540" w:hanging="294"/>
      </w:pPr>
      <w:rPr>
        <w:rFonts w:hint="default"/>
        <w:lang w:val="fr-FR" w:eastAsia="en-US" w:bidi="ar-SA"/>
      </w:rPr>
    </w:lvl>
    <w:lvl w:ilvl="8" w:tplc="65C465BA">
      <w:numFmt w:val="bullet"/>
      <w:lvlText w:val="•"/>
      <w:lvlJc w:val="left"/>
      <w:pPr>
        <w:ind w:left="8480" w:hanging="294"/>
      </w:pPr>
      <w:rPr>
        <w:rFonts w:hint="default"/>
        <w:lang w:val="fr-FR" w:eastAsia="en-US" w:bidi="ar-SA"/>
      </w:rPr>
    </w:lvl>
  </w:abstractNum>
  <w:abstractNum w:abstractNumId="8">
    <w:nsid w:val="152D213A"/>
    <w:multiLevelType w:val="hybridMultilevel"/>
    <w:tmpl w:val="BF049922"/>
    <w:lvl w:ilvl="0" w:tplc="26AAB04A">
      <w:numFmt w:val="bullet"/>
      <w:lvlText w:val="●"/>
      <w:lvlJc w:val="left"/>
      <w:pPr>
        <w:ind w:left="465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75CEC88E">
      <w:numFmt w:val="bullet"/>
      <w:lvlText w:val="•"/>
      <w:lvlJc w:val="left"/>
      <w:pPr>
        <w:ind w:left="847" w:hanging="354"/>
      </w:pPr>
      <w:rPr>
        <w:rFonts w:hint="default"/>
        <w:lang w:val="fr-FR" w:eastAsia="en-US" w:bidi="ar-SA"/>
      </w:rPr>
    </w:lvl>
    <w:lvl w:ilvl="2" w:tplc="7704789C">
      <w:numFmt w:val="bullet"/>
      <w:lvlText w:val="•"/>
      <w:lvlJc w:val="left"/>
      <w:pPr>
        <w:ind w:left="1234" w:hanging="354"/>
      </w:pPr>
      <w:rPr>
        <w:rFonts w:hint="default"/>
        <w:lang w:val="fr-FR" w:eastAsia="en-US" w:bidi="ar-SA"/>
      </w:rPr>
    </w:lvl>
    <w:lvl w:ilvl="3" w:tplc="7D78DD8C">
      <w:numFmt w:val="bullet"/>
      <w:lvlText w:val="•"/>
      <w:lvlJc w:val="left"/>
      <w:pPr>
        <w:ind w:left="1621" w:hanging="354"/>
      </w:pPr>
      <w:rPr>
        <w:rFonts w:hint="default"/>
        <w:lang w:val="fr-FR" w:eastAsia="en-US" w:bidi="ar-SA"/>
      </w:rPr>
    </w:lvl>
    <w:lvl w:ilvl="4" w:tplc="E5FA6190">
      <w:numFmt w:val="bullet"/>
      <w:lvlText w:val="•"/>
      <w:lvlJc w:val="left"/>
      <w:pPr>
        <w:ind w:left="2009" w:hanging="354"/>
      </w:pPr>
      <w:rPr>
        <w:rFonts w:hint="default"/>
        <w:lang w:val="fr-FR" w:eastAsia="en-US" w:bidi="ar-SA"/>
      </w:rPr>
    </w:lvl>
    <w:lvl w:ilvl="5" w:tplc="573C325A">
      <w:numFmt w:val="bullet"/>
      <w:lvlText w:val="•"/>
      <w:lvlJc w:val="left"/>
      <w:pPr>
        <w:ind w:left="2396" w:hanging="354"/>
      </w:pPr>
      <w:rPr>
        <w:rFonts w:hint="default"/>
        <w:lang w:val="fr-FR" w:eastAsia="en-US" w:bidi="ar-SA"/>
      </w:rPr>
    </w:lvl>
    <w:lvl w:ilvl="6" w:tplc="206AF5B2">
      <w:numFmt w:val="bullet"/>
      <w:lvlText w:val="•"/>
      <w:lvlJc w:val="left"/>
      <w:pPr>
        <w:ind w:left="2783" w:hanging="354"/>
      </w:pPr>
      <w:rPr>
        <w:rFonts w:hint="default"/>
        <w:lang w:val="fr-FR" w:eastAsia="en-US" w:bidi="ar-SA"/>
      </w:rPr>
    </w:lvl>
    <w:lvl w:ilvl="7" w:tplc="56C660B8">
      <w:numFmt w:val="bullet"/>
      <w:lvlText w:val="•"/>
      <w:lvlJc w:val="left"/>
      <w:pPr>
        <w:ind w:left="3171" w:hanging="354"/>
      </w:pPr>
      <w:rPr>
        <w:rFonts w:hint="default"/>
        <w:lang w:val="fr-FR" w:eastAsia="en-US" w:bidi="ar-SA"/>
      </w:rPr>
    </w:lvl>
    <w:lvl w:ilvl="8" w:tplc="0B365914">
      <w:numFmt w:val="bullet"/>
      <w:lvlText w:val="•"/>
      <w:lvlJc w:val="left"/>
      <w:pPr>
        <w:ind w:left="3558" w:hanging="354"/>
      </w:pPr>
      <w:rPr>
        <w:rFonts w:hint="default"/>
        <w:lang w:val="fr-FR" w:eastAsia="en-US" w:bidi="ar-SA"/>
      </w:rPr>
    </w:lvl>
  </w:abstractNum>
  <w:abstractNum w:abstractNumId="9">
    <w:nsid w:val="17BC3989"/>
    <w:multiLevelType w:val="hybridMultilevel"/>
    <w:tmpl w:val="D7EAEE00"/>
    <w:lvl w:ilvl="0" w:tplc="2F4A7BF4">
      <w:numFmt w:val="bullet"/>
      <w:lvlText w:val="❖"/>
      <w:lvlJc w:val="left"/>
      <w:pPr>
        <w:ind w:left="1368" w:hanging="35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A182A662">
      <w:numFmt w:val="bullet"/>
      <w:lvlText w:val="•"/>
      <w:lvlJc w:val="left"/>
      <w:pPr>
        <w:ind w:left="2260" w:hanging="354"/>
      </w:pPr>
      <w:rPr>
        <w:rFonts w:hint="default"/>
        <w:lang w:val="fr-FR" w:eastAsia="en-US" w:bidi="ar-SA"/>
      </w:rPr>
    </w:lvl>
    <w:lvl w:ilvl="2" w:tplc="A7A4DEE6">
      <w:numFmt w:val="bullet"/>
      <w:lvlText w:val="•"/>
      <w:lvlJc w:val="left"/>
      <w:pPr>
        <w:ind w:left="3160" w:hanging="354"/>
      </w:pPr>
      <w:rPr>
        <w:rFonts w:hint="default"/>
        <w:lang w:val="fr-FR" w:eastAsia="en-US" w:bidi="ar-SA"/>
      </w:rPr>
    </w:lvl>
    <w:lvl w:ilvl="3" w:tplc="DFE03038">
      <w:numFmt w:val="bullet"/>
      <w:lvlText w:val="•"/>
      <w:lvlJc w:val="left"/>
      <w:pPr>
        <w:ind w:left="4060" w:hanging="354"/>
      </w:pPr>
      <w:rPr>
        <w:rFonts w:hint="default"/>
        <w:lang w:val="fr-FR" w:eastAsia="en-US" w:bidi="ar-SA"/>
      </w:rPr>
    </w:lvl>
    <w:lvl w:ilvl="4" w:tplc="205E114E">
      <w:numFmt w:val="bullet"/>
      <w:lvlText w:val="•"/>
      <w:lvlJc w:val="left"/>
      <w:pPr>
        <w:ind w:left="4960" w:hanging="354"/>
      </w:pPr>
      <w:rPr>
        <w:rFonts w:hint="default"/>
        <w:lang w:val="fr-FR" w:eastAsia="en-US" w:bidi="ar-SA"/>
      </w:rPr>
    </w:lvl>
    <w:lvl w:ilvl="5" w:tplc="1DE68B8E">
      <w:numFmt w:val="bullet"/>
      <w:lvlText w:val="•"/>
      <w:lvlJc w:val="left"/>
      <w:pPr>
        <w:ind w:left="5860" w:hanging="354"/>
      </w:pPr>
      <w:rPr>
        <w:rFonts w:hint="default"/>
        <w:lang w:val="fr-FR" w:eastAsia="en-US" w:bidi="ar-SA"/>
      </w:rPr>
    </w:lvl>
    <w:lvl w:ilvl="6" w:tplc="3D88F172">
      <w:numFmt w:val="bullet"/>
      <w:lvlText w:val="•"/>
      <w:lvlJc w:val="left"/>
      <w:pPr>
        <w:ind w:left="6760" w:hanging="354"/>
      </w:pPr>
      <w:rPr>
        <w:rFonts w:hint="default"/>
        <w:lang w:val="fr-FR" w:eastAsia="en-US" w:bidi="ar-SA"/>
      </w:rPr>
    </w:lvl>
    <w:lvl w:ilvl="7" w:tplc="5ED44DBE">
      <w:numFmt w:val="bullet"/>
      <w:lvlText w:val="•"/>
      <w:lvlJc w:val="left"/>
      <w:pPr>
        <w:ind w:left="7660" w:hanging="354"/>
      </w:pPr>
      <w:rPr>
        <w:rFonts w:hint="default"/>
        <w:lang w:val="fr-FR" w:eastAsia="en-US" w:bidi="ar-SA"/>
      </w:rPr>
    </w:lvl>
    <w:lvl w:ilvl="8" w:tplc="F880D650">
      <w:numFmt w:val="bullet"/>
      <w:lvlText w:val="•"/>
      <w:lvlJc w:val="left"/>
      <w:pPr>
        <w:ind w:left="8560" w:hanging="354"/>
      </w:pPr>
      <w:rPr>
        <w:rFonts w:hint="default"/>
        <w:lang w:val="fr-FR" w:eastAsia="en-US" w:bidi="ar-SA"/>
      </w:rPr>
    </w:lvl>
  </w:abstractNum>
  <w:abstractNum w:abstractNumId="10">
    <w:nsid w:val="1D642FB3"/>
    <w:multiLevelType w:val="hybridMultilevel"/>
    <w:tmpl w:val="61486CC4"/>
    <w:lvl w:ilvl="0" w:tplc="1A324872">
      <w:numFmt w:val="bullet"/>
      <w:lvlText w:val="●"/>
      <w:lvlJc w:val="left"/>
      <w:pPr>
        <w:ind w:left="25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CE3C70E4">
      <w:numFmt w:val="bullet"/>
      <w:lvlText w:val="•"/>
      <w:lvlJc w:val="left"/>
      <w:pPr>
        <w:ind w:left="641" w:hanging="205"/>
      </w:pPr>
      <w:rPr>
        <w:rFonts w:hint="default"/>
        <w:lang w:val="fr-FR" w:eastAsia="en-US" w:bidi="ar-SA"/>
      </w:rPr>
    </w:lvl>
    <w:lvl w:ilvl="2" w:tplc="43D225BE">
      <w:numFmt w:val="bullet"/>
      <w:lvlText w:val="•"/>
      <w:lvlJc w:val="left"/>
      <w:pPr>
        <w:ind w:left="1023" w:hanging="205"/>
      </w:pPr>
      <w:rPr>
        <w:rFonts w:hint="default"/>
        <w:lang w:val="fr-FR" w:eastAsia="en-US" w:bidi="ar-SA"/>
      </w:rPr>
    </w:lvl>
    <w:lvl w:ilvl="3" w:tplc="768C4E08">
      <w:numFmt w:val="bullet"/>
      <w:lvlText w:val="•"/>
      <w:lvlJc w:val="left"/>
      <w:pPr>
        <w:ind w:left="1405" w:hanging="205"/>
      </w:pPr>
      <w:rPr>
        <w:rFonts w:hint="default"/>
        <w:lang w:val="fr-FR" w:eastAsia="en-US" w:bidi="ar-SA"/>
      </w:rPr>
    </w:lvl>
    <w:lvl w:ilvl="4" w:tplc="DA882BF8">
      <w:numFmt w:val="bullet"/>
      <w:lvlText w:val="•"/>
      <w:lvlJc w:val="left"/>
      <w:pPr>
        <w:ind w:left="1787" w:hanging="205"/>
      </w:pPr>
      <w:rPr>
        <w:rFonts w:hint="default"/>
        <w:lang w:val="fr-FR" w:eastAsia="en-US" w:bidi="ar-SA"/>
      </w:rPr>
    </w:lvl>
    <w:lvl w:ilvl="5" w:tplc="2C90096E">
      <w:numFmt w:val="bullet"/>
      <w:lvlText w:val="•"/>
      <w:lvlJc w:val="left"/>
      <w:pPr>
        <w:ind w:left="2169" w:hanging="205"/>
      </w:pPr>
      <w:rPr>
        <w:rFonts w:hint="default"/>
        <w:lang w:val="fr-FR" w:eastAsia="en-US" w:bidi="ar-SA"/>
      </w:rPr>
    </w:lvl>
    <w:lvl w:ilvl="6" w:tplc="30A22E8A">
      <w:numFmt w:val="bullet"/>
      <w:lvlText w:val="•"/>
      <w:lvlJc w:val="left"/>
      <w:pPr>
        <w:ind w:left="2551" w:hanging="205"/>
      </w:pPr>
      <w:rPr>
        <w:rFonts w:hint="default"/>
        <w:lang w:val="fr-FR" w:eastAsia="en-US" w:bidi="ar-SA"/>
      </w:rPr>
    </w:lvl>
    <w:lvl w:ilvl="7" w:tplc="C2BC1D4E">
      <w:numFmt w:val="bullet"/>
      <w:lvlText w:val="•"/>
      <w:lvlJc w:val="left"/>
      <w:pPr>
        <w:ind w:left="2933" w:hanging="205"/>
      </w:pPr>
      <w:rPr>
        <w:rFonts w:hint="default"/>
        <w:lang w:val="fr-FR" w:eastAsia="en-US" w:bidi="ar-SA"/>
      </w:rPr>
    </w:lvl>
    <w:lvl w:ilvl="8" w:tplc="9CEEBE12">
      <w:numFmt w:val="bullet"/>
      <w:lvlText w:val="•"/>
      <w:lvlJc w:val="left"/>
      <w:pPr>
        <w:ind w:left="3315" w:hanging="205"/>
      </w:pPr>
      <w:rPr>
        <w:rFonts w:hint="default"/>
        <w:lang w:val="fr-FR" w:eastAsia="en-US" w:bidi="ar-SA"/>
      </w:rPr>
    </w:lvl>
  </w:abstractNum>
  <w:abstractNum w:abstractNumId="11">
    <w:nsid w:val="1E9B6375"/>
    <w:multiLevelType w:val="hybridMultilevel"/>
    <w:tmpl w:val="AE1AA206"/>
    <w:lvl w:ilvl="0" w:tplc="649896A2">
      <w:numFmt w:val="bullet"/>
      <w:lvlText w:val="●"/>
      <w:lvlJc w:val="left"/>
      <w:pPr>
        <w:ind w:left="1301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3E0E277E">
      <w:numFmt w:val="bullet"/>
      <w:lvlText w:val="•"/>
      <w:lvlJc w:val="left"/>
      <w:pPr>
        <w:ind w:left="2206" w:hanging="354"/>
      </w:pPr>
      <w:rPr>
        <w:rFonts w:hint="default"/>
        <w:lang w:val="fr-FR" w:eastAsia="en-US" w:bidi="ar-SA"/>
      </w:rPr>
    </w:lvl>
    <w:lvl w:ilvl="2" w:tplc="813658BC">
      <w:numFmt w:val="bullet"/>
      <w:lvlText w:val="•"/>
      <w:lvlJc w:val="left"/>
      <w:pPr>
        <w:ind w:left="3112" w:hanging="354"/>
      </w:pPr>
      <w:rPr>
        <w:rFonts w:hint="default"/>
        <w:lang w:val="fr-FR" w:eastAsia="en-US" w:bidi="ar-SA"/>
      </w:rPr>
    </w:lvl>
    <w:lvl w:ilvl="3" w:tplc="B93811FC">
      <w:numFmt w:val="bullet"/>
      <w:lvlText w:val="•"/>
      <w:lvlJc w:val="left"/>
      <w:pPr>
        <w:ind w:left="4018" w:hanging="354"/>
      </w:pPr>
      <w:rPr>
        <w:rFonts w:hint="default"/>
        <w:lang w:val="fr-FR" w:eastAsia="en-US" w:bidi="ar-SA"/>
      </w:rPr>
    </w:lvl>
    <w:lvl w:ilvl="4" w:tplc="66C4F918">
      <w:numFmt w:val="bullet"/>
      <w:lvlText w:val="•"/>
      <w:lvlJc w:val="left"/>
      <w:pPr>
        <w:ind w:left="4924" w:hanging="354"/>
      </w:pPr>
      <w:rPr>
        <w:rFonts w:hint="default"/>
        <w:lang w:val="fr-FR" w:eastAsia="en-US" w:bidi="ar-SA"/>
      </w:rPr>
    </w:lvl>
    <w:lvl w:ilvl="5" w:tplc="A8A679B4">
      <w:numFmt w:val="bullet"/>
      <w:lvlText w:val="•"/>
      <w:lvlJc w:val="left"/>
      <w:pPr>
        <w:ind w:left="5830" w:hanging="354"/>
      </w:pPr>
      <w:rPr>
        <w:rFonts w:hint="default"/>
        <w:lang w:val="fr-FR" w:eastAsia="en-US" w:bidi="ar-SA"/>
      </w:rPr>
    </w:lvl>
    <w:lvl w:ilvl="6" w:tplc="4A02C79A">
      <w:numFmt w:val="bullet"/>
      <w:lvlText w:val="•"/>
      <w:lvlJc w:val="left"/>
      <w:pPr>
        <w:ind w:left="6736" w:hanging="354"/>
      </w:pPr>
      <w:rPr>
        <w:rFonts w:hint="default"/>
        <w:lang w:val="fr-FR" w:eastAsia="en-US" w:bidi="ar-SA"/>
      </w:rPr>
    </w:lvl>
    <w:lvl w:ilvl="7" w:tplc="F7B81480">
      <w:numFmt w:val="bullet"/>
      <w:lvlText w:val="•"/>
      <w:lvlJc w:val="left"/>
      <w:pPr>
        <w:ind w:left="7642" w:hanging="354"/>
      </w:pPr>
      <w:rPr>
        <w:rFonts w:hint="default"/>
        <w:lang w:val="fr-FR" w:eastAsia="en-US" w:bidi="ar-SA"/>
      </w:rPr>
    </w:lvl>
    <w:lvl w:ilvl="8" w:tplc="EECED33C">
      <w:numFmt w:val="bullet"/>
      <w:lvlText w:val="•"/>
      <w:lvlJc w:val="left"/>
      <w:pPr>
        <w:ind w:left="8548" w:hanging="354"/>
      </w:pPr>
      <w:rPr>
        <w:rFonts w:hint="default"/>
        <w:lang w:val="fr-FR" w:eastAsia="en-US" w:bidi="ar-SA"/>
      </w:rPr>
    </w:lvl>
  </w:abstractNum>
  <w:abstractNum w:abstractNumId="12">
    <w:nsid w:val="22BB0736"/>
    <w:multiLevelType w:val="hybridMultilevel"/>
    <w:tmpl w:val="A5787CCE"/>
    <w:lvl w:ilvl="0" w:tplc="84205F54">
      <w:numFmt w:val="bullet"/>
      <w:lvlText w:val="—"/>
      <w:lvlJc w:val="left"/>
      <w:pPr>
        <w:ind w:left="1301" w:hanging="369"/>
      </w:pPr>
      <w:rPr>
        <w:rFonts w:ascii="Tahoma" w:eastAsia="Tahoma" w:hAnsi="Tahoma" w:cs="Tahoma" w:hint="default"/>
        <w:w w:val="100"/>
        <w:sz w:val="24"/>
        <w:szCs w:val="24"/>
        <w:lang w:val="fr-FR" w:eastAsia="en-US" w:bidi="ar-SA"/>
      </w:rPr>
    </w:lvl>
    <w:lvl w:ilvl="1" w:tplc="89343272">
      <w:numFmt w:val="bullet"/>
      <w:lvlText w:val="➔"/>
      <w:lvlJc w:val="left"/>
      <w:pPr>
        <w:ind w:left="1801" w:hanging="365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2" w:tplc="9142080A">
      <w:numFmt w:val="bullet"/>
      <w:lvlText w:val="•"/>
      <w:lvlJc w:val="left"/>
      <w:pPr>
        <w:ind w:left="2751" w:hanging="365"/>
      </w:pPr>
      <w:rPr>
        <w:rFonts w:hint="default"/>
        <w:lang w:val="fr-FR" w:eastAsia="en-US" w:bidi="ar-SA"/>
      </w:rPr>
    </w:lvl>
    <w:lvl w:ilvl="3" w:tplc="BBD0A9A8">
      <w:numFmt w:val="bullet"/>
      <w:lvlText w:val="•"/>
      <w:lvlJc w:val="left"/>
      <w:pPr>
        <w:ind w:left="3702" w:hanging="365"/>
      </w:pPr>
      <w:rPr>
        <w:rFonts w:hint="default"/>
        <w:lang w:val="fr-FR" w:eastAsia="en-US" w:bidi="ar-SA"/>
      </w:rPr>
    </w:lvl>
    <w:lvl w:ilvl="4" w:tplc="3D6CCAAE">
      <w:numFmt w:val="bullet"/>
      <w:lvlText w:val="•"/>
      <w:lvlJc w:val="left"/>
      <w:pPr>
        <w:ind w:left="4653" w:hanging="365"/>
      </w:pPr>
      <w:rPr>
        <w:rFonts w:hint="default"/>
        <w:lang w:val="fr-FR" w:eastAsia="en-US" w:bidi="ar-SA"/>
      </w:rPr>
    </w:lvl>
    <w:lvl w:ilvl="5" w:tplc="28F22E0A">
      <w:numFmt w:val="bullet"/>
      <w:lvlText w:val="•"/>
      <w:lvlJc w:val="left"/>
      <w:pPr>
        <w:ind w:left="5604" w:hanging="365"/>
      </w:pPr>
      <w:rPr>
        <w:rFonts w:hint="default"/>
        <w:lang w:val="fr-FR" w:eastAsia="en-US" w:bidi="ar-SA"/>
      </w:rPr>
    </w:lvl>
    <w:lvl w:ilvl="6" w:tplc="89CA9330">
      <w:numFmt w:val="bullet"/>
      <w:lvlText w:val="•"/>
      <w:lvlJc w:val="left"/>
      <w:pPr>
        <w:ind w:left="6555" w:hanging="365"/>
      </w:pPr>
      <w:rPr>
        <w:rFonts w:hint="default"/>
        <w:lang w:val="fr-FR" w:eastAsia="en-US" w:bidi="ar-SA"/>
      </w:rPr>
    </w:lvl>
    <w:lvl w:ilvl="7" w:tplc="22CE7EBA">
      <w:numFmt w:val="bullet"/>
      <w:lvlText w:val="•"/>
      <w:lvlJc w:val="left"/>
      <w:pPr>
        <w:ind w:left="7506" w:hanging="365"/>
      </w:pPr>
      <w:rPr>
        <w:rFonts w:hint="default"/>
        <w:lang w:val="fr-FR" w:eastAsia="en-US" w:bidi="ar-SA"/>
      </w:rPr>
    </w:lvl>
    <w:lvl w:ilvl="8" w:tplc="0F3CE770">
      <w:numFmt w:val="bullet"/>
      <w:lvlText w:val="•"/>
      <w:lvlJc w:val="left"/>
      <w:pPr>
        <w:ind w:left="8457" w:hanging="365"/>
      </w:pPr>
      <w:rPr>
        <w:rFonts w:hint="default"/>
        <w:lang w:val="fr-FR" w:eastAsia="en-US" w:bidi="ar-SA"/>
      </w:rPr>
    </w:lvl>
  </w:abstractNum>
  <w:abstractNum w:abstractNumId="13">
    <w:nsid w:val="285D41D1"/>
    <w:multiLevelType w:val="hybridMultilevel"/>
    <w:tmpl w:val="768A0366"/>
    <w:lvl w:ilvl="0" w:tplc="B7AE174C">
      <w:start w:val="1"/>
      <w:numFmt w:val="decimal"/>
      <w:lvlText w:val="%1)"/>
      <w:lvlJc w:val="left"/>
      <w:pPr>
        <w:ind w:left="1281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37D8E956">
      <w:numFmt w:val="bullet"/>
      <w:lvlText w:val="•"/>
      <w:lvlJc w:val="left"/>
      <w:pPr>
        <w:ind w:left="2188" w:hanging="340"/>
      </w:pPr>
      <w:rPr>
        <w:rFonts w:hint="default"/>
        <w:lang w:val="fr-FR" w:eastAsia="en-US" w:bidi="ar-SA"/>
      </w:rPr>
    </w:lvl>
    <w:lvl w:ilvl="2" w:tplc="4D787DB2">
      <w:numFmt w:val="bullet"/>
      <w:lvlText w:val="•"/>
      <w:lvlJc w:val="left"/>
      <w:pPr>
        <w:ind w:left="3096" w:hanging="340"/>
      </w:pPr>
      <w:rPr>
        <w:rFonts w:hint="default"/>
        <w:lang w:val="fr-FR" w:eastAsia="en-US" w:bidi="ar-SA"/>
      </w:rPr>
    </w:lvl>
    <w:lvl w:ilvl="3" w:tplc="9962BF2C">
      <w:numFmt w:val="bullet"/>
      <w:lvlText w:val="•"/>
      <w:lvlJc w:val="left"/>
      <w:pPr>
        <w:ind w:left="4004" w:hanging="340"/>
      </w:pPr>
      <w:rPr>
        <w:rFonts w:hint="default"/>
        <w:lang w:val="fr-FR" w:eastAsia="en-US" w:bidi="ar-SA"/>
      </w:rPr>
    </w:lvl>
    <w:lvl w:ilvl="4" w:tplc="78BE9DA6">
      <w:numFmt w:val="bullet"/>
      <w:lvlText w:val="•"/>
      <w:lvlJc w:val="left"/>
      <w:pPr>
        <w:ind w:left="4912" w:hanging="340"/>
      </w:pPr>
      <w:rPr>
        <w:rFonts w:hint="default"/>
        <w:lang w:val="fr-FR" w:eastAsia="en-US" w:bidi="ar-SA"/>
      </w:rPr>
    </w:lvl>
    <w:lvl w:ilvl="5" w:tplc="7C6A545C">
      <w:numFmt w:val="bullet"/>
      <w:lvlText w:val="•"/>
      <w:lvlJc w:val="left"/>
      <w:pPr>
        <w:ind w:left="5820" w:hanging="340"/>
      </w:pPr>
      <w:rPr>
        <w:rFonts w:hint="default"/>
        <w:lang w:val="fr-FR" w:eastAsia="en-US" w:bidi="ar-SA"/>
      </w:rPr>
    </w:lvl>
    <w:lvl w:ilvl="6" w:tplc="B8680E80">
      <w:numFmt w:val="bullet"/>
      <w:lvlText w:val="•"/>
      <w:lvlJc w:val="left"/>
      <w:pPr>
        <w:ind w:left="6728" w:hanging="340"/>
      </w:pPr>
      <w:rPr>
        <w:rFonts w:hint="default"/>
        <w:lang w:val="fr-FR" w:eastAsia="en-US" w:bidi="ar-SA"/>
      </w:rPr>
    </w:lvl>
    <w:lvl w:ilvl="7" w:tplc="BA0C09A4">
      <w:numFmt w:val="bullet"/>
      <w:lvlText w:val="•"/>
      <w:lvlJc w:val="left"/>
      <w:pPr>
        <w:ind w:left="7636" w:hanging="340"/>
      </w:pPr>
      <w:rPr>
        <w:rFonts w:hint="default"/>
        <w:lang w:val="fr-FR" w:eastAsia="en-US" w:bidi="ar-SA"/>
      </w:rPr>
    </w:lvl>
    <w:lvl w:ilvl="8" w:tplc="4B94DF66">
      <w:numFmt w:val="bullet"/>
      <w:lvlText w:val="•"/>
      <w:lvlJc w:val="left"/>
      <w:pPr>
        <w:ind w:left="8544" w:hanging="340"/>
      </w:pPr>
      <w:rPr>
        <w:rFonts w:hint="default"/>
        <w:lang w:val="fr-FR" w:eastAsia="en-US" w:bidi="ar-SA"/>
      </w:rPr>
    </w:lvl>
  </w:abstractNum>
  <w:abstractNum w:abstractNumId="14">
    <w:nsid w:val="29DB01C6"/>
    <w:multiLevelType w:val="hybridMultilevel"/>
    <w:tmpl w:val="6D1C2802"/>
    <w:lvl w:ilvl="0" w:tplc="31DC151A">
      <w:numFmt w:val="bullet"/>
      <w:lvlText w:val="❖"/>
      <w:lvlJc w:val="left"/>
      <w:pPr>
        <w:ind w:left="1428" w:hanging="35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CC28D7FA">
      <w:numFmt w:val="bullet"/>
      <w:lvlText w:val="•"/>
      <w:lvlJc w:val="left"/>
      <w:pPr>
        <w:ind w:left="2314" w:hanging="354"/>
      </w:pPr>
      <w:rPr>
        <w:rFonts w:hint="default"/>
        <w:lang w:val="fr-FR" w:eastAsia="en-US" w:bidi="ar-SA"/>
      </w:rPr>
    </w:lvl>
    <w:lvl w:ilvl="2" w:tplc="16E810CA">
      <w:numFmt w:val="bullet"/>
      <w:lvlText w:val="•"/>
      <w:lvlJc w:val="left"/>
      <w:pPr>
        <w:ind w:left="3208" w:hanging="354"/>
      </w:pPr>
      <w:rPr>
        <w:rFonts w:hint="default"/>
        <w:lang w:val="fr-FR" w:eastAsia="en-US" w:bidi="ar-SA"/>
      </w:rPr>
    </w:lvl>
    <w:lvl w:ilvl="3" w:tplc="984E74C4">
      <w:numFmt w:val="bullet"/>
      <w:lvlText w:val="•"/>
      <w:lvlJc w:val="left"/>
      <w:pPr>
        <w:ind w:left="4102" w:hanging="354"/>
      </w:pPr>
      <w:rPr>
        <w:rFonts w:hint="default"/>
        <w:lang w:val="fr-FR" w:eastAsia="en-US" w:bidi="ar-SA"/>
      </w:rPr>
    </w:lvl>
    <w:lvl w:ilvl="4" w:tplc="F9446F88">
      <w:numFmt w:val="bullet"/>
      <w:lvlText w:val="•"/>
      <w:lvlJc w:val="left"/>
      <w:pPr>
        <w:ind w:left="4996" w:hanging="354"/>
      </w:pPr>
      <w:rPr>
        <w:rFonts w:hint="default"/>
        <w:lang w:val="fr-FR" w:eastAsia="en-US" w:bidi="ar-SA"/>
      </w:rPr>
    </w:lvl>
    <w:lvl w:ilvl="5" w:tplc="45E0FBF0">
      <w:numFmt w:val="bullet"/>
      <w:lvlText w:val="•"/>
      <w:lvlJc w:val="left"/>
      <w:pPr>
        <w:ind w:left="5890" w:hanging="354"/>
      </w:pPr>
      <w:rPr>
        <w:rFonts w:hint="default"/>
        <w:lang w:val="fr-FR" w:eastAsia="en-US" w:bidi="ar-SA"/>
      </w:rPr>
    </w:lvl>
    <w:lvl w:ilvl="6" w:tplc="D32E3676">
      <w:numFmt w:val="bullet"/>
      <w:lvlText w:val="•"/>
      <w:lvlJc w:val="left"/>
      <w:pPr>
        <w:ind w:left="6784" w:hanging="354"/>
      </w:pPr>
      <w:rPr>
        <w:rFonts w:hint="default"/>
        <w:lang w:val="fr-FR" w:eastAsia="en-US" w:bidi="ar-SA"/>
      </w:rPr>
    </w:lvl>
    <w:lvl w:ilvl="7" w:tplc="BFC0A49E">
      <w:numFmt w:val="bullet"/>
      <w:lvlText w:val="•"/>
      <w:lvlJc w:val="left"/>
      <w:pPr>
        <w:ind w:left="7678" w:hanging="354"/>
      </w:pPr>
      <w:rPr>
        <w:rFonts w:hint="default"/>
        <w:lang w:val="fr-FR" w:eastAsia="en-US" w:bidi="ar-SA"/>
      </w:rPr>
    </w:lvl>
    <w:lvl w:ilvl="8" w:tplc="BE72A81A">
      <w:numFmt w:val="bullet"/>
      <w:lvlText w:val="•"/>
      <w:lvlJc w:val="left"/>
      <w:pPr>
        <w:ind w:left="8572" w:hanging="354"/>
      </w:pPr>
      <w:rPr>
        <w:rFonts w:hint="default"/>
        <w:lang w:val="fr-FR" w:eastAsia="en-US" w:bidi="ar-SA"/>
      </w:rPr>
    </w:lvl>
  </w:abstractNum>
  <w:abstractNum w:abstractNumId="15">
    <w:nsid w:val="2D0B3685"/>
    <w:multiLevelType w:val="hybridMultilevel"/>
    <w:tmpl w:val="B88ED84A"/>
    <w:lvl w:ilvl="0" w:tplc="0D5A93C6">
      <w:numFmt w:val="bullet"/>
      <w:lvlText w:val="❖"/>
      <w:lvlJc w:val="left"/>
      <w:pPr>
        <w:ind w:left="881" w:hanging="29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B7D6456C">
      <w:numFmt w:val="bullet"/>
      <w:lvlText w:val=""/>
      <w:lvlJc w:val="left"/>
      <w:pPr>
        <w:ind w:left="1301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C3BA2CD2">
      <w:numFmt w:val="bullet"/>
      <w:lvlText w:val=""/>
      <w:lvlJc w:val="left"/>
      <w:pPr>
        <w:ind w:left="2081" w:hanging="30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3" w:tplc="C41A9394">
      <w:numFmt w:val="bullet"/>
      <w:lvlText w:val="•"/>
      <w:lvlJc w:val="left"/>
      <w:pPr>
        <w:ind w:left="3115" w:hanging="300"/>
      </w:pPr>
      <w:rPr>
        <w:rFonts w:hint="default"/>
        <w:lang w:val="fr-FR" w:eastAsia="en-US" w:bidi="ar-SA"/>
      </w:rPr>
    </w:lvl>
    <w:lvl w:ilvl="4" w:tplc="3AA085DA">
      <w:numFmt w:val="bullet"/>
      <w:lvlText w:val="•"/>
      <w:lvlJc w:val="left"/>
      <w:pPr>
        <w:ind w:left="4150" w:hanging="300"/>
      </w:pPr>
      <w:rPr>
        <w:rFonts w:hint="default"/>
        <w:lang w:val="fr-FR" w:eastAsia="en-US" w:bidi="ar-SA"/>
      </w:rPr>
    </w:lvl>
    <w:lvl w:ilvl="5" w:tplc="86F4C0EA">
      <w:numFmt w:val="bullet"/>
      <w:lvlText w:val="•"/>
      <w:lvlJc w:val="left"/>
      <w:pPr>
        <w:ind w:left="5185" w:hanging="300"/>
      </w:pPr>
      <w:rPr>
        <w:rFonts w:hint="default"/>
        <w:lang w:val="fr-FR" w:eastAsia="en-US" w:bidi="ar-SA"/>
      </w:rPr>
    </w:lvl>
    <w:lvl w:ilvl="6" w:tplc="5E7E5FD8">
      <w:numFmt w:val="bullet"/>
      <w:lvlText w:val="•"/>
      <w:lvlJc w:val="left"/>
      <w:pPr>
        <w:ind w:left="6220" w:hanging="300"/>
      </w:pPr>
      <w:rPr>
        <w:rFonts w:hint="default"/>
        <w:lang w:val="fr-FR" w:eastAsia="en-US" w:bidi="ar-SA"/>
      </w:rPr>
    </w:lvl>
    <w:lvl w:ilvl="7" w:tplc="3B52497C">
      <w:numFmt w:val="bullet"/>
      <w:lvlText w:val="•"/>
      <w:lvlJc w:val="left"/>
      <w:pPr>
        <w:ind w:left="7255" w:hanging="300"/>
      </w:pPr>
      <w:rPr>
        <w:rFonts w:hint="default"/>
        <w:lang w:val="fr-FR" w:eastAsia="en-US" w:bidi="ar-SA"/>
      </w:rPr>
    </w:lvl>
    <w:lvl w:ilvl="8" w:tplc="A0567FB6">
      <w:numFmt w:val="bullet"/>
      <w:lvlText w:val="•"/>
      <w:lvlJc w:val="left"/>
      <w:pPr>
        <w:ind w:left="8290" w:hanging="300"/>
      </w:pPr>
      <w:rPr>
        <w:rFonts w:hint="default"/>
        <w:lang w:val="fr-FR" w:eastAsia="en-US" w:bidi="ar-SA"/>
      </w:rPr>
    </w:lvl>
  </w:abstractNum>
  <w:abstractNum w:abstractNumId="16">
    <w:nsid w:val="2E5F1F16"/>
    <w:multiLevelType w:val="hybridMultilevel"/>
    <w:tmpl w:val="90187120"/>
    <w:lvl w:ilvl="0" w:tplc="664840B4">
      <w:start w:val="1"/>
      <w:numFmt w:val="upperLetter"/>
      <w:lvlText w:val="%1."/>
      <w:lvlJc w:val="left"/>
      <w:pPr>
        <w:ind w:left="94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A8EA8460">
      <w:start w:val="1"/>
      <w:numFmt w:val="decimal"/>
      <w:lvlText w:val="%2."/>
      <w:lvlJc w:val="left"/>
      <w:pPr>
        <w:ind w:left="164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2" w:tplc="BAECA1F8">
      <w:start w:val="1"/>
      <w:numFmt w:val="lowerLetter"/>
      <w:lvlText w:val="%3)"/>
      <w:lvlJc w:val="left"/>
      <w:pPr>
        <w:ind w:left="200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3" w:tplc="3C78379E">
      <w:numFmt w:val="bullet"/>
      <w:lvlText w:val="•"/>
      <w:lvlJc w:val="left"/>
      <w:pPr>
        <w:ind w:left="3045" w:hanging="360"/>
      </w:pPr>
      <w:rPr>
        <w:rFonts w:hint="default"/>
        <w:lang w:val="fr-FR" w:eastAsia="en-US" w:bidi="ar-SA"/>
      </w:rPr>
    </w:lvl>
    <w:lvl w:ilvl="4" w:tplc="0876F470">
      <w:numFmt w:val="bullet"/>
      <w:lvlText w:val="•"/>
      <w:lvlJc w:val="left"/>
      <w:pPr>
        <w:ind w:left="4090" w:hanging="360"/>
      </w:pPr>
      <w:rPr>
        <w:rFonts w:hint="default"/>
        <w:lang w:val="fr-FR" w:eastAsia="en-US" w:bidi="ar-SA"/>
      </w:rPr>
    </w:lvl>
    <w:lvl w:ilvl="5" w:tplc="34DC4988">
      <w:numFmt w:val="bullet"/>
      <w:lvlText w:val="•"/>
      <w:lvlJc w:val="left"/>
      <w:pPr>
        <w:ind w:left="5135" w:hanging="360"/>
      </w:pPr>
      <w:rPr>
        <w:rFonts w:hint="default"/>
        <w:lang w:val="fr-FR" w:eastAsia="en-US" w:bidi="ar-SA"/>
      </w:rPr>
    </w:lvl>
    <w:lvl w:ilvl="6" w:tplc="50AC58BC">
      <w:numFmt w:val="bullet"/>
      <w:lvlText w:val="•"/>
      <w:lvlJc w:val="left"/>
      <w:pPr>
        <w:ind w:left="6180" w:hanging="360"/>
      </w:pPr>
      <w:rPr>
        <w:rFonts w:hint="default"/>
        <w:lang w:val="fr-FR" w:eastAsia="en-US" w:bidi="ar-SA"/>
      </w:rPr>
    </w:lvl>
    <w:lvl w:ilvl="7" w:tplc="9814DC84">
      <w:numFmt w:val="bullet"/>
      <w:lvlText w:val="•"/>
      <w:lvlJc w:val="left"/>
      <w:pPr>
        <w:ind w:left="7225" w:hanging="360"/>
      </w:pPr>
      <w:rPr>
        <w:rFonts w:hint="default"/>
        <w:lang w:val="fr-FR" w:eastAsia="en-US" w:bidi="ar-SA"/>
      </w:rPr>
    </w:lvl>
    <w:lvl w:ilvl="8" w:tplc="5D782372">
      <w:numFmt w:val="bullet"/>
      <w:lvlText w:val="•"/>
      <w:lvlJc w:val="left"/>
      <w:pPr>
        <w:ind w:left="8270" w:hanging="360"/>
      </w:pPr>
      <w:rPr>
        <w:rFonts w:hint="default"/>
        <w:lang w:val="fr-FR" w:eastAsia="en-US" w:bidi="ar-SA"/>
      </w:rPr>
    </w:lvl>
  </w:abstractNum>
  <w:abstractNum w:abstractNumId="17">
    <w:nsid w:val="2F6E3EC5"/>
    <w:multiLevelType w:val="hybridMultilevel"/>
    <w:tmpl w:val="BEB0F212"/>
    <w:lvl w:ilvl="0" w:tplc="3DEE1FBA">
      <w:start w:val="1"/>
      <w:numFmt w:val="decimal"/>
      <w:lvlText w:val="%1."/>
      <w:lvlJc w:val="left"/>
      <w:pPr>
        <w:ind w:left="1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77044682">
      <w:start w:val="1"/>
      <w:numFmt w:val="lowerLetter"/>
      <w:lvlText w:val="%2."/>
      <w:lvlJc w:val="left"/>
      <w:pPr>
        <w:ind w:left="2088" w:hanging="3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2" w:tplc="4F26C130">
      <w:numFmt w:val="bullet"/>
      <w:lvlText w:val="•"/>
      <w:lvlJc w:val="left"/>
      <w:pPr>
        <w:ind w:left="3000" w:hanging="354"/>
      </w:pPr>
      <w:rPr>
        <w:rFonts w:hint="default"/>
        <w:lang w:val="fr-FR" w:eastAsia="en-US" w:bidi="ar-SA"/>
      </w:rPr>
    </w:lvl>
    <w:lvl w:ilvl="3" w:tplc="C2A0EA98">
      <w:numFmt w:val="bullet"/>
      <w:lvlText w:val="•"/>
      <w:lvlJc w:val="left"/>
      <w:pPr>
        <w:ind w:left="3920" w:hanging="354"/>
      </w:pPr>
      <w:rPr>
        <w:rFonts w:hint="default"/>
        <w:lang w:val="fr-FR" w:eastAsia="en-US" w:bidi="ar-SA"/>
      </w:rPr>
    </w:lvl>
    <w:lvl w:ilvl="4" w:tplc="63702686">
      <w:numFmt w:val="bullet"/>
      <w:lvlText w:val="•"/>
      <w:lvlJc w:val="left"/>
      <w:pPr>
        <w:ind w:left="4840" w:hanging="354"/>
      </w:pPr>
      <w:rPr>
        <w:rFonts w:hint="default"/>
        <w:lang w:val="fr-FR" w:eastAsia="en-US" w:bidi="ar-SA"/>
      </w:rPr>
    </w:lvl>
    <w:lvl w:ilvl="5" w:tplc="2CD8D5D0">
      <w:numFmt w:val="bullet"/>
      <w:lvlText w:val="•"/>
      <w:lvlJc w:val="left"/>
      <w:pPr>
        <w:ind w:left="5760" w:hanging="354"/>
      </w:pPr>
      <w:rPr>
        <w:rFonts w:hint="default"/>
        <w:lang w:val="fr-FR" w:eastAsia="en-US" w:bidi="ar-SA"/>
      </w:rPr>
    </w:lvl>
    <w:lvl w:ilvl="6" w:tplc="4E9AFD82">
      <w:numFmt w:val="bullet"/>
      <w:lvlText w:val="•"/>
      <w:lvlJc w:val="left"/>
      <w:pPr>
        <w:ind w:left="6680" w:hanging="354"/>
      </w:pPr>
      <w:rPr>
        <w:rFonts w:hint="default"/>
        <w:lang w:val="fr-FR" w:eastAsia="en-US" w:bidi="ar-SA"/>
      </w:rPr>
    </w:lvl>
    <w:lvl w:ilvl="7" w:tplc="027460B4">
      <w:numFmt w:val="bullet"/>
      <w:lvlText w:val="•"/>
      <w:lvlJc w:val="left"/>
      <w:pPr>
        <w:ind w:left="7600" w:hanging="354"/>
      </w:pPr>
      <w:rPr>
        <w:rFonts w:hint="default"/>
        <w:lang w:val="fr-FR" w:eastAsia="en-US" w:bidi="ar-SA"/>
      </w:rPr>
    </w:lvl>
    <w:lvl w:ilvl="8" w:tplc="5082013A">
      <w:numFmt w:val="bullet"/>
      <w:lvlText w:val="•"/>
      <w:lvlJc w:val="left"/>
      <w:pPr>
        <w:ind w:left="8520" w:hanging="354"/>
      </w:pPr>
      <w:rPr>
        <w:rFonts w:hint="default"/>
        <w:lang w:val="fr-FR" w:eastAsia="en-US" w:bidi="ar-SA"/>
      </w:rPr>
    </w:lvl>
  </w:abstractNum>
  <w:abstractNum w:abstractNumId="18">
    <w:nsid w:val="2F8F44EA"/>
    <w:multiLevelType w:val="hybridMultilevel"/>
    <w:tmpl w:val="F47E1100"/>
    <w:lvl w:ilvl="0" w:tplc="AFD6231C">
      <w:start w:val="1"/>
      <w:numFmt w:val="decimal"/>
      <w:lvlText w:val="%1."/>
      <w:lvlJc w:val="left"/>
      <w:pPr>
        <w:ind w:left="908" w:hanging="24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3350D380">
      <w:start w:val="1"/>
      <w:numFmt w:val="lowerLetter"/>
      <w:lvlText w:val="%2."/>
      <w:lvlJc w:val="left"/>
      <w:pPr>
        <w:ind w:left="1368" w:hanging="360"/>
        <w:jc w:val="left"/>
      </w:pPr>
      <w:rPr>
        <w:rFonts w:hint="default"/>
        <w:b/>
        <w:bCs/>
        <w:w w:val="100"/>
        <w:lang w:val="fr-FR" w:eastAsia="en-US" w:bidi="ar-SA"/>
      </w:rPr>
    </w:lvl>
    <w:lvl w:ilvl="2" w:tplc="877C1362">
      <w:numFmt w:val="bullet"/>
      <w:lvlText w:val="●"/>
      <w:lvlJc w:val="left"/>
      <w:pPr>
        <w:ind w:left="1578" w:hanging="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3" w:tplc="FCD88492">
      <w:numFmt w:val="bullet"/>
      <w:lvlText w:val="•"/>
      <w:lvlJc w:val="left"/>
      <w:pPr>
        <w:ind w:left="1580" w:hanging="287"/>
      </w:pPr>
      <w:rPr>
        <w:rFonts w:hint="default"/>
        <w:lang w:val="fr-FR" w:eastAsia="en-US" w:bidi="ar-SA"/>
      </w:rPr>
    </w:lvl>
    <w:lvl w:ilvl="4" w:tplc="5A2A7DC8">
      <w:numFmt w:val="bullet"/>
      <w:lvlText w:val="•"/>
      <w:lvlJc w:val="left"/>
      <w:pPr>
        <w:ind w:left="2834" w:hanging="287"/>
      </w:pPr>
      <w:rPr>
        <w:rFonts w:hint="default"/>
        <w:lang w:val="fr-FR" w:eastAsia="en-US" w:bidi="ar-SA"/>
      </w:rPr>
    </w:lvl>
    <w:lvl w:ilvl="5" w:tplc="BDCE34E2">
      <w:numFmt w:val="bullet"/>
      <w:lvlText w:val="•"/>
      <w:lvlJc w:val="left"/>
      <w:pPr>
        <w:ind w:left="4088" w:hanging="287"/>
      </w:pPr>
      <w:rPr>
        <w:rFonts w:hint="default"/>
        <w:lang w:val="fr-FR" w:eastAsia="en-US" w:bidi="ar-SA"/>
      </w:rPr>
    </w:lvl>
    <w:lvl w:ilvl="6" w:tplc="4BD0E034">
      <w:numFmt w:val="bullet"/>
      <w:lvlText w:val="•"/>
      <w:lvlJc w:val="left"/>
      <w:pPr>
        <w:ind w:left="5342" w:hanging="287"/>
      </w:pPr>
      <w:rPr>
        <w:rFonts w:hint="default"/>
        <w:lang w:val="fr-FR" w:eastAsia="en-US" w:bidi="ar-SA"/>
      </w:rPr>
    </w:lvl>
    <w:lvl w:ilvl="7" w:tplc="B3F68224">
      <w:numFmt w:val="bullet"/>
      <w:lvlText w:val="•"/>
      <w:lvlJc w:val="left"/>
      <w:pPr>
        <w:ind w:left="6597" w:hanging="287"/>
      </w:pPr>
      <w:rPr>
        <w:rFonts w:hint="default"/>
        <w:lang w:val="fr-FR" w:eastAsia="en-US" w:bidi="ar-SA"/>
      </w:rPr>
    </w:lvl>
    <w:lvl w:ilvl="8" w:tplc="453C88BA">
      <w:numFmt w:val="bullet"/>
      <w:lvlText w:val="•"/>
      <w:lvlJc w:val="left"/>
      <w:pPr>
        <w:ind w:left="7851" w:hanging="287"/>
      </w:pPr>
      <w:rPr>
        <w:rFonts w:hint="default"/>
        <w:lang w:val="fr-FR" w:eastAsia="en-US" w:bidi="ar-SA"/>
      </w:rPr>
    </w:lvl>
  </w:abstractNum>
  <w:abstractNum w:abstractNumId="19">
    <w:nsid w:val="39925F3C"/>
    <w:multiLevelType w:val="hybridMultilevel"/>
    <w:tmpl w:val="74543778"/>
    <w:lvl w:ilvl="0" w:tplc="7EBA1C30">
      <w:start w:val="1"/>
      <w:numFmt w:val="upperRoman"/>
      <w:lvlText w:val="%1."/>
      <w:lvlJc w:val="left"/>
      <w:pPr>
        <w:ind w:left="1008" w:hanging="514"/>
        <w:jc w:val="right"/>
      </w:pPr>
      <w:rPr>
        <w:rFonts w:hint="default"/>
        <w:b/>
        <w:bCs/>
        <w:w w:val="100"/>
        <w:lang w:val="fr-FR" w:eastAsia="en-US" w:bidi="ar-SA"/>
      </w:rPr>
    </w:lvl>
    <w:lvl w:ilvl="1" w:tplc="B6E052B0">
      <w:numFmt w:val="bullet"/>
      <w:lvlText w:val="●"/>
      <w:lvlJc w:val="left"/>
      <w:pPr>
        <w:ind w:left="1368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84CE4058">
      <w:numFmt w:val="bullet"/>
      <w:lvlText w:val="•"/>
      <w:lvlJc w:val="left"/>
      <w:pPr>
        <w:ind w:left="1360" w:hanging="354"/>
      </w:pPr>
      <w:rPr>
        <w:rFonts w:hint="default"/>
        <w:lang w:val="fr-FR" w:eastAsia="en-US" w:bidi="ar-SA"/>
      </w:rPr>
    </w:lvl>
    <w:lvl w:ilvl="3" w:tplc="D2C0A3BE">
      <w:numFmt w:val="bullet"/>
      <w:lvlText w:val="•"/>
      <w:lvlJc w:val="left"/>
      <w:pPr>
        <w:ind w:left="2485" w:hanging="354"/>
      </w:pPr>
      <w:rPr>
        <w:rFonts w:hint="default"/>
        <w:lang w:val="fr-FR" w:eastAsia="en-US" w:bidi="ar-SA"/>
      </w:rPr>
    </w:lvl>
    <w:lvl w:ilvl="4" w:tplc="35685532">
      <w:numFmt w:val="bullet"/>
      <w:lvlText w:val="•"/>
      <w:lvlJc w:val="left"/>
      <w:pPr>
        <w:ind w:left="3610" w:hanging="354"/>
      </w:pPr>
      <w:rPr>
        <w:rFonts w:hint="default"/>
        <w:lang w:val="fr-FR" w:eastAsia="en-US" w:bidi="ar-SA"/>
      </w:rPr>
    </w:lvl>
    <w:lvl w:ilvl="5" w:tplc="D55E0BDA">
      <w:numFmt w:val="bullet"/>
      <w:lvlText w:val="•"/>
      <w:lvlJc w:val="left"/>
      <w:pPr>
        <w:ind w:left="4735" w:hanging="354"/>
      </w:pPr>
      <w:rPr>
        <w:rFonts w:hint="default"/>
        <w:lang w:val="fr-FR" w:eastAsia="en-US" w:bidi="ar-SA"/>
      </w:rPr>
    </w:lvl>
    <w:lvl w:ilvl="6" w:tplc="15781CAE">
      <w:numFmt w:val="bullet"/>
      <w:lvlText w:val="•"/>
      <w:lvlJc w:val="left"/>
      <w:pPr>
        <w:ind w:left="5860" w:hanging="354"/>
      </w:pPr>
      <w:rPr>
        <w:rFonts w:hint="default"/>
        <w:lang w:val="fr-FR" w:eastAsia="en-US" w:bidi="ar-SA"/>
      </w:rPr>
    </w:lvl>
    <w:lvl w:ilvl="7" w:tplc="A16054F4">
      <w:numFmt w:val="bullet"/>
      <w:lvlText w:val="•"/>
      <w:lvlJc w:val="left"/>
      <w:pPr>
        <w:ind w:left="6985" w:hanging="354"/>
      </w:pPr>
      <w:rPr>
        <w:rFonts w:hint="default"/>
        <w:lang w:val="fr-FR" w:eastAsia="en-US" w:bidi="ar-SA"/>
      </w:rPr>
    </w:lvl>
    <w:lvl w:ilvl="8" w:tplc="9DCAB426">
      <w:numFmt w:val="bullet"/>
      <w:lvlText w:val="•"/>
      <w:lvlJc w:val="left"/>
      <w:pPr>
        <w:ind w:left="8110" w:hanging="354"/>
      </w:pPr>
      <w:rPr>
        <w:rFonts w:hint="default"/>
        <w:lang w:val="fr-FR" w:eastAsia="en-US" w:bidi="ar-SA"/>
      </w:rPr>
    </w:lvl>
  </w:abstractNum>
  <w:abstractNum w:abstractNumId="20">
    <w:nsid w:val="3C2C1C54"/>
    <w:multiLevelType w:val="hybridMultilevel"/>
    <w:tmpl w:val="0BAC39E4"/>
    <w:lvl w:ilvl="0" w:tplc="5358AD2E">
      <w:numFmt w:val="bullet"/>
      <w:lvlText w:val="●"/>
      <w:lvlJc w:val="left"/>
      <w:pPr>
        <w:ind w:left="465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644C39CA">
      <w:numFmt w:val="bullet"/>
      <w:lvlText w:val="•"/>
      <w:lvlJc w:val="left"/>
      <w:pPr>
        <w:ind w:left="847" w:hanging="354"/>
      </w:pPr>
      <w:rPr>
        <w:rFonts w:hint="default"/>
        <w:lang w:val="fr-FR" w:eastAsia="en-US" w:bidi="ar-SA"/>
      </w:rPr>
    </w:lvl>
    <w:lvl w:ilvl="2" w:tplc="4EDA6C06">
      <w:numFmt w:val="bullet"/>
      <w:lvlText w:val="•"/>
      <w:lvlJc w:val="left"/>
      <w:pPr>
        <w:ind w:left="1234" w:hanging="354"/>
      </w:pPr>
      <w:rPr>
        <w:rFonts w:hint="default"/>
        <w:lang w:val="fr-FR" w:eastAsia="en-US" w:bidi="ar-SA"/>
      </w:rPr>
    </w:lvl>
    <w:lvl w:ilvl="3" w:tplc="86EA474C">
      <w:numFmt w:val="bullet"/>
      <w:lvlText w:val="•"/>
      <w:lvlJc w:val="left"/>
      <w:pPr>
        <w:ind w:left="1621" w:hanging="354"/>
      </w:pPr>
      <w:rPr>
        <w:rFonts w:hint="default"/>
        <w:lang w:val="fr-FR" w:eastAsia="en-US" w:bidi="ar-SA"/>
      </w:rPr>
    </w:lvl>
    <w:lvl w:ilvl="4" w:tplc="BEB0F1CE">
      <w:numFmt w:val="bullet"/>
      <w:lvlText w:val="•"/>
      <w:lvlJc w:val="left"/>
      <w:pPr>
        <w:ind w:left="2009" w:hanging="354"/>
      </w:pPr>
      <w:rPr>
        <w:rFonts w:hint="default"/>
        <w:lang w:val="fr-FR" w:eastAsia="en-US" w:bidi="ar-SA"/>
      </w:rPr>
    </w:lvl>
    <w:lvl w:ilvl="5" w:tplc="F036FA68">
      <w:numFmt w:val="bullet"/>
      <w:lvlText w:val="•"/>
      <w:lvlJc w:val="left"/>
      <w:pPr>
        <w:ind w:left="2396" w:hanging="354"/>
      </w:pPr>
      <w:rPr>
        <w:rFonts w:hint="default"/>
        <w:lang w:val="fr-FR" w:eastAsia="en-US" w:bidi="ar-SA"/>
      </w:rPr>
    </w:lvl>
    <w:lvl w:ilvl="6" w:tplc="0C08FE8A">
      <w:numFmt w:val="bullet"/>
      <w:lvlText w:val="•"/>
      <w:lvlJc w:val="left"/>
      <w:pPr>
        <w:ind w:left="2783" w:hanging="354"/>
      </w:pPr>
      <w:rPr>
        <w:rFonts w:hint="default"/>
        <w:lang w:val="fr-FR" w:eastAsia="en-US" w:bidi="ar-SA"/>
      </w:rPr>
    </w:lvl>
    <w:lvl w:ilvl="7" w:tplc="9E246310">
      <w:numFmt w:val="bullet"/>
      <w:lvlText w:val="•"/>
      <w:lvlJc w:val="left"/>
      <w:pPr>
        <w:ind w:left="3171" w:hanging="354"/>
      </w:pPr>
      <w:rPr>
        <w:rFonts w:hint="default"/>
        <w:lang w:val="fr-FR" w:eastAsia="en-US" w:bidi="ar-SA"/>
      </w:rPr>
    </w:lvl>
    <w:lvl w:ilvl="8" w:tplc="C64E448C">
      <w:numFmt w:val="bullet"/>
      <w:lvlText w:val="•"/>
      <w:lvlJc w:val="left"/>
      <w:pPr>
        <w:ind w:left="3558" w:hanging="354"/>
      </w:pPr>
      <w:rPr>
        <w:rFonts w:hint="default"/>
        <w:lang w:val="fr-FR" w:eastAsia="en-US" w:bidi="ar-SA"/>
      </w:rPr>
    </w:lvl>
  </w:abstractNum>
  <w:abstractNum w:abstractNumId="21">
    <w:nsid w:val="420C0B80"/>
    <w:multiLevelType w:val="hybridMultilevel"/>
    <w:tmpl w:val="C6788DFE"/>
    <w:lvl w:ilvl="0" w:tplc="ADFC3940">
      <w:start w:val="1"/>
      <w:numFmt w:val="lowerLetter"/>
      <w:lvlText w:val="%1)"/>
      <w:lvlJc w:val="left"/>
      <w:pPr>
        <w:ind w:left="720" w:hanging="254"/>
        <w:jc w:val="left"/>
      </w:pPr>
      <w:rPr>
        <w:rFonts w:hint="default"/>
        <w:spacing w:val="-1"/>
        <w:w w:val="100"/>
        <w:lang w:val="fr-FR" w:eastAsia="en-US" w:bidi="ar-SA"/>
      </w:rPr>
    </w:lvl>
    <w:lvl w:ilvl="1" w:tplc="A9FCC630">
      <w:numFmt w:val="bullet"/>
      <w:lvlText w:val="•"/>
      <w:lvlJc w:val="left"/>
      <w:pPr>
        <w:ind w:left="1684" w:hanging="254"/>
      </w:pPr>
      <w:rPr>
        <w:rFonts w:hint="default"/>
        <w:lang w:val="fr-FR" w:eastAsia="en-US" w:bidi="ar-SA"/>
      </w:rPr>
    </w:lvl>
    <w:lvl w:ilvl="2" w:tplc="CD2A54F2">
      <w:numFmt w:val="bullet"/>
      <w:lvlText w:val="•"/>
      <w:lvlJc w:val="left"/>
      <w:pPr>
        <w:ind w:left="2648" w:hanging="254"/>
      </w:pPr>
      <w:rPr>
        <w:rFonts w:hint="default"/>
        <w:lang w:val="fr-FR" w:eastAsia="en-US" w:bidi="ar-SA"/>
      </w:rPr>
    </w:lvl>
    <w:lvl w:ilvl="3" w:tplc="5512E58C">
      <w:numFmt w:val="bullet"/>
      <w:lvlText w:val="•"/>
      <w:lvlJc w:val="left"/>
      <w:pPr>
        <w:ind w:left="3612" w:hanging="254"/>
      </w:pPr>
      <w:rPr>
        <w:rFonts w:hint="default"/>
        <w:lang w:val="fr-FR" w:eastAsia="en-US" w:bidi="ar-SA"/>
      </w:rPr>
    </w:lvl>
    <w:lvl w:ilvl="4" w:tplc="AC50007A">
      <w:numFmt w:val="bullet"/>
      <w:lvlText w:val="•"/>
      <w:lvlJc w:val="left"/>
      <w:pPr>
        <w:ind w:left="4576" w:hanging="254"/>
      </w:pPr>
      <w:rPr>
        <w:rFonts w:hint="default"/>
        <w:lang w:val="fr-FR" w:eastAsia="en-US" w:bidi="ar-SA"/>
      </w:rPr>
    </w:lvl>
    <w:lvl w:ilvl="5" w:tplc="CA18B72A">
      <w:numFmt w:val="bullet"/>
      <w:lvlText w:val="•"/>
      <w:lvlJc w:val="left"/>
      <w:pPr>
        <w:ind w:left="5540" w:hanging="254"/>
      </w:pPr>
      <w:rPr>
        <w:rFonts w:hint="default"/>
        <w:lang w:val="fr-FR" w:eastAsia="en-US" w:bidi="ar-SA"/>
      </w:rPr>
    </w:lvl>
    <w:lvl w:ilvl="6" w:tplc="5A561EEC">
      <w:numFmt w:val="bullet"/>
      <w:lvlText w:val="•"/>
      <w:lvlJc w:val="left"/>
      <w:pPr>
        <w:ind w:left="6504" w:hanging="254"/>
      </w:pPr>
      <w:rPr>
        <w:rFonts w:hint="default"/>
        <w:lang w:val="fr-FR" w:eastAsia="en-US" w:bidi="ar-SA"/>
      </w:rPr>
    </w:lvl>
    <w:lvl w:ilvl="7" w:tplc="CEFC42AE">
      <w:numFmt w:val="bullet"/>
      <w:lvlText w:val="•"/>
      <w:lvlJc w:val="left"/>
      <w:pPr>
        <w:ind w:left="7468" w:hanging="254"/>
      </w:pPr>
      <w:rPr>
        <w:rFonts w:hint="default"/>
        <w:lang w:val="fr-FR" w:eastAsia="en-US" w:bidi="ar-SA"/>
      </w:rPr>
    </w:lvl>
    <w:lvl w:ilvl="8" w:tplc="6BC0461C">
      <w:numFmt w:val="bullet"/>
      <w:lvlText w:val="•"/>
      <w:lvlJc w:val="left"/>
      <w:pPr>
        <w:ind w:left="8432" w:hanging="254"/>
      </w:pPr>
      <w:rPr>
        <w:rFonts w:hint="default"/>
        <w:lang w:val="fr-FR" w:eastAsia="en-US" w:bidi="ar-SA"/>
      </w:rPr>
    </w:lvl>
  </w:abstractNum>
  <w:abstractNum w:abstractNumId="22">
    <w:nsid w:val="49F61C12"/>
    <w:multiLevelType w:val="hybridMultilevel"/>
    <w:tmpl w:val="2B0A9F38"/>
    <w:lvl w:ilvl="0" w:tplc="B92C5C14">
      <w:numFmt w:val="bullet"/>
      <w:lvlText w:val="❖"/>
      <w:lvlJc w:val="left"/>
      <w:pPr>
        <w:ind w:left="1161" w:hanging="35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CD78E8AE">
      <w:numFmt w:val="bullet"/>
      <w:lvlText w:val="❖"/>
      <w:lvlJc w:val="left"/>
      <w:pPr>
        <w:ind w:left="2241" w:hanging="354"/>
      </w:pPr>
      <w:rPr>
        <w:rFonts w:ascii="MS Gothic" w:eastAsia="MS Gothic" w:hAnsi="MS Gothic" w:cs="MS Gothic" w:hint="default"/>
        <w:w w:val="100"/>
        <w:sz w:val="32"/>
        <w:szCs w:val="32"/>
        <w:lang w:val="fr-FR" w:eastAsia="en-US" w:bidi="ar-SA"/>
      </w:rPr>
    </w:lvl>
    <w:lvl w:ilvl="2" w:tplc="0C0C890A">
      <w:numFmt w:val="bullet"/>
      <w:lvlText w:val="•"/>
      <w:lvlJc w:val="left"/>
      <w:pPr>
        <w:ind w:left="3142" w:hanging="354"/>
      </w:pPr>
      <w:rPr>
        <w:rFonts w:hint="default"/>
        <w:lang w:val="fr-FR" w:eastAsia="en-US" w:bidi="ar-SA"/>
      </w:rPr>
    </w:lvl>
    <w:lvl w:ilvl="3" w:tplc="AC1AFD66">
      <w:numFmt w:val="bullet"/>
      <w:lvlText w:val="•"/>
      <w:lvlJc w:val="left"/>
      <w:pPr>
        <w:ind w:left="4044" w:hanging="354"/>
      </w:pPr>
      <w:rPr>
        <w:rFonts w:hint="default"/>
        <w:lang w:val="fr-FR" w:eastAsia="en-US" w:bidi="ar-SA"/>
      </w:rPr>
    </w:lvl>
    <w:lvl w:ilvl="4" w:tplc="F88A8762">
      <w:numFmt w:val="bullet"/>
      <w:lvlText w:val="•"/>
      <w:lvlJc w:val="left"/>
      <w:pPr>
        <w:ind w:left="4946" w:hanging="354"/>
      </w:pPr>
      <w:rPr>
        <w:rFonts w:hint="default"/>
        <w:lang w:val="fr-FR" w:eastAsia="en-US" w:bidi="ar-SA"/>
      </w:rPr>
    </w:lvl>
    <w:lvl w:ilvl="5" w:tplc="4FB08466">
      <w:numFmt w:val="bullet"/>
      <w:lvlText w:val="•"/>
      <w:lvlJc w:val="left"/>
      <w:pPr>
        <w:ind w:left="5848" w:hanging="354"/>
      </w:pPr>
      <w:rPr>
        <w:rFonts w:hint="default"/>
        <w:lang w:val="fr-FR" w:eastAsia="en-US" w:bidi="ar-SA"/>
      </w:rPr>
    </w:lvl>
    <w:lvl w:ilvl="6" w:tplc="C990506C">
      <w:numFmt w:val="bullet"/>
      <w:lvlText w:val="•"/>
      <w:lvlJc w:val="left"/>
      <w:pPr>
        <w:ind w:left="6751" w:hanging="354"/>
      </w:pPr>
      <w:rPr>
        <w:rFonts w:hint="default"/>
        <w:lang w:val="fr-FR" w:eastAsia="en-US" w:bidi="ar-SA"/>
      </w:rPr>
    </w:lvl>
    <w:lvl w:ilvl="7" w:tplc="980CA1BE">
      <w:numFmt w:val="bullet"/>
      <w:lvlText w:val="•"/>
      <w:lvlJc w:val="left"/>
      <w:pPr>
        <w:ind w:left="7653" w:hanging="354"/>
      </w:pPr>
      <w:rPr>
        <w:rFonts w:hint="default"/>
        <w:lang w:val="fr-FR" w:eastAsia="en-US" w:bidi="ar-SA"/>
      </w:rPr>
    </w:lvl>
    <w:lvl w:ilvl="8" w:tplc="613C8E6E">
      <w:numFmt w:val="bullet"/>
      <w:lvlText w:val="•"/>
      <w:lvlJc w:val="left"/>
      <w:pPr>
        <w:ind w:left="8555" w:hanging="354"/>
      </w:pPr>
      <w:rPr>
        <w:rFonts w:hint="default"/>
        <w:lang w:val="fr-FR" w:eastAsia="en-US" w:bidi="ar-SA"/>
      </w:rPr>
    </w:lvl>
  </w:abstractNum>
  <w:abstractNum w:abstractNumId="23">
    <w:nsid w:val="4B8C6E23"/>
    <w:multiLevelType w:val="hybridMultilevel"/>
    <w:tmpl w:val="0A92E754"/>
    <w:lvl w:ilvl="0" w:tplc="3AF8C48E">
      <w:start w:val="1"/>
      <w:numFmt w:val="lowerLetter"/>
      <w:lvlText w:val="%1)"/>
      <w:lvlJc w:val="left"/>
      <w:pPr>
        <w:ind w:left="980" w:hanging="254"/>
        <w:jc w:val="left"/>
      </w:pPr>
      <w:rPr>
        <w:rFonts w:hint="default"/>
        <w:spacing w:val="-1"/>
        <w:w w:val="100"/>
        <w:lang w:val="fr-FR" w:eastAsia="en-US" w:bidi="ar-SA"/>
      </w:rPr>
    </w:lvl>
    <w:lvl w:ilvl="1" w:tplc="3620FB16">
      <w:numFmt w:val="bullet"/>
      <w:lvlText w:val="•"/>
      <w:lvlJc w:val="left"/>
      <w:pPr>
        <w:ind w:left="1918" w:hanging="254"/>
      </w:pPr>
      <w:rPr>
        <w:rFonts w:hint="default"/>
        <w:lang w:val="fr-FR" w:eastAsia="en-US" w:bidi="ar-SA"/>
      </w:rPr>
    </w:lvl>
    <w:lvl w:ilvl="2" w:tplc="06402DD4">
      <w:numFmt w:val="bullet"/>
      <w:lvlText w:val="•"/>
      <w:lvlJc w:val="left"/>
      <w:pPr>
        <w:ind w:left="2856" w:hanging="254"/>
      </w:pPr>
      <w:rPr>
        <w:rFonts w:hint="default"/>
        <w:lang w:val="fr-FR" w:eastAsia="en-US" w:bidi="ar-SA"/>
      </w:rPr>
    </w:lvl>
    <w:lvl w:ilvl="3" w:tplc="7ABCE188">
      <w:numFmt w:val="bullet"/>
      <w:lvlText w:val="•"/>
      <w:lvlJc w:val="left"/>
      <w:pPr>
        <w:ind w:left="3794" w:hanging="254"/>
      </w:pPr>
      <w:rPr>
        <w:rFonts w:hint="default"/>
        <w:lang w:val="fr-FR" w:eastAsia="en-US" w:bidi="ar-SA"/>
      </w:rPr>
    </w:lvl>
    <w:lvl w:ilvl="4" w:tplc="B1E8AC04">
      <w:numFmt w:val="bullet"/>
      <w:lvlText w:val="•"/>
      <w:lvlJc w:val="left"/>
      <w:pPr>
        <w:ind w:left="4732" w:hanging="254"/>
      </w:pPr>
      <w:rPr>
        <w:rFonts w:hint="default"/>
        <w:lang w:val="fr-FR" w:eastAsia="en-US" w:bidi="ar-SA"/>
      </w:rPr>
    </w:lvl>
    <w:lvl w:ilvl="5" w:tplc="9E0C9F0A">
      <w:numFmt w:val="bullet"/>
      <w:lvlText w:val="•"/>
      <w:lvlJc w:val="left"/>
      <w:pPr>
        <w:ind w:left="5670" w:hanging="254"/>
      </w:pPr>
      <w:rPr>
        <w:rFonts w:hint="default"/>
        <w:lang w:val="fr-FR" w:eastAsia="en-US" w:bidi="ar-SA"/>
      </w:rPr>
    </w:lvl>
    <w:lvl w:ilvl="6" w:tplc="B0646060">
      <w:numFmt w:val="bullet"/>
      <w:lvlText w:val="•"/>
      <w:lvlJc w:val="left"/>
      <w:pPr>
        <w:ind w:left="6608" w:hanging="254"/>
      </w:pPr>
      <w:rPr>
        <w:rFonts w:hint="default"/>
        <w:lang w:val="fr-FR" w:eastAsia="en-US" w:bidi="ar-SA"/>
      </w:rPr>
    </w:lvl>
    <w:lvl w:ilvl="7" w:tplc="CDA4A5BE">
      <w:numFmt w:val="bullet"/>
      <w:lvlText w:val="•"/>
      <w:lvlJc w:val="left"/>
      <w:pPr>
        <w:ind w:left="7546" w:hanging="254"/>
      </w:pPr>
      <w:rPr>
        <w:rFonts w:hint="default"/>
        <w:lang w:val="fr-FR" w:eastAsia="en-US" w:bidi="ar-SA"/>
      </w:rPr>
    </w:lvl>
    <w:lvl w:ilvl="8" w:tplc="0B62FDF8">
      <w:numFmt w:val="bullet"/>
      <w:lvlText w:val="•"/>
      <w:lvlJc w:val="left"/>
      <w:pPr>
        <w:ind w:left="8484" w:hanging="254"/>
      </w:pPr>
      <w:rPr>
        <w:rFonts w:hint="default"/>
        <w:lang w:val="fr-FR" w:eastAsia="en-US" w:bidi="ar-SA"/>
      </w:rPr>
    </w:lvl>
  </w:abstractNum>
  <w:abstractNum w:abstractNumId="24">
    <w:nsid w:val="4ECD522C"/>
    <w:multiLevelType w:val="hybridMultilevel"/>
    <w:tmpl w:val="3FB0D634"/>
    <w:lvl w:ilvl="0" w:tplc="18F602B0">
      <w:numFmt w:val="bullet"/>
      <w:lvlText w:val=""/>
      <w:lvlJc w:val="left"/>
      <w:pPr>
        <w:ind w:left="1086" w:hanging="362"/>
      </w:pPr>
      <w:rPr>
        <w:rFonts w:hint="default"/>
        <w:w w:val="100"/>
        <w:lang w:val="fr-FR" w:eastAsia="en-US" w:bidi="ar-SA"/>
      </w:rPr>
    </w:lvl>
    <w:lvl w:ilvl="1" w:tplc="7AEAC454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60C28B72">
      <w:numFmt w:val="bullet"/>
      <w:lvlText w:val="•"/>
      <w:lvlJc w:val="left"/>
      <w:pPr>
        <w:ind w:left="2431" w:hanging="360"/>
      </w:pPr>
      <w:rPr>
        <w:rFonts w:hint="default"/>
        <w:lang w:val="fr-FR" w:eastAsia="en-US" w:bidi="ar-SA"/>
      </w:rPr>
    </w:lvl>
    <w:lvl w:ilvl="3" w:tplc="0726B830">
      <w:numFmt w:val="bullet"/>
      <w:lvlText w:val="•"/>
      <w:lvlJc w:val="left"/>
      <w:pPr>
        <w:ind w:left="3422" w:hanging="360"/>
      </w:pPr>
      <w:rPr>
        <w:rFonts w:hint="default"/>
        <w:lang w:val="fr-FR" w:eastAsia="en-US" w:bidi="ar-SA"/>
      </w:rPr>
    </w:lvl>
    <w:lvl w:ilvl="4" w:tplc="811A3C8E">
      <w:numFmt w:val="bullet"/>
      <w:lvlText w:val="•"/>
      <w:lvlJc w:val="left"/>
      <w:pPr>
        <w:ind w:left="4413" w:hanging="360"/>
      </w:pPr>
      <w:rPr>
        <w:rFonts w:hint="default"/>
        <w:lang w:val="fr-FR" w:eastAsia="en-US" w:bidi="ar-SA"/>
      </w:rPr>
    </w:lvl>
    <w:lvl w:ilvl="5" w:tplc="725EDF2C">
      <w:numFmt w:val="bullet"/>
      <w:lvlText w:val="•"/>
      <w:lvlJc w:val="left"/>
      <w:pPr>
        <w:ind w:left="5404" w:hanging="360"/>
      </w:pPr>
      <w:rPr>
        <w:rFonts w:hint="default"/>
        <w:lang w:val="fr-FR" w:eastAsia="en-US" w:bidi="ar-SA"/>
      </w:rPr>
    </w:lvl>
    <w:lvl w:ilvl="6" w:tplc="2BF80D00">
      <w:numFmt w:val="bullet"/>
      <w:lvlText w:val="•"/>
      <w:lvlJc w:val="left"/>
      <w:pPr>
        <w:ind w:left="6395" w:hanging="360"/>
      </w:pPr>
      <w:rPr>
        <w:rFonts w:hint="default"/>
        <w:lang w:val="fr-FR" w:eastAsia="en-US" w:bidi="ar-SA"/>
      </w:rPr>
    </w:lvl>
    <w:lvl w:ilvl="7" w:tplc="060C44A2">
      <w:numFmt w:val="bullet"/>
      <w:lvlText w:val="•"/>
      <w:lvlJc w:val="left"/>
      <w:pPr>
        <w:ind w:left="7386" w:hanging="360"/>
      </w:pPr>
      <w:rPr>
        <w:rFonts w:hint="default"/>
        <w:lang w:val="fr-FR" w:eastAsia="en-US" w:bidi="ar-SA"/>
      </w:rPr>
    </w:lvl>
    <w:lvl w:ilvl="8" w:tplc="5A0E47A2">
      <w:numFmt w:val="bullet"/>
      <w:lvlText w:val="•"/>
      <w:lvlJc w:val="left"/>
      <w:pPr>
        <w:ind w:left="8377" w:hanging="360"/>
      </w:pPr>
      <w:rPr>
        <w:rFonts w:hint="default"/>
        <w:lang w:val="fr-FR" w:eastAsia="en-US" w:bidi="ar-SA"/>
      </w:rPr>
    </w:lvl>
  </w:abstractNum>
  <w:abstractNum w:abstractNumId="25">
    <w:nsid w:val="4FFE152F"/>
    <w:multiLevelType w:val="hybridMultilevel"/>
    <w:tmpl w:val="CCC0576C"/>
    <w:lvl w:ilvl="0" w:tplc="1AD26112">
      <w:numFmt w:val="bullet"/>
      <w:lvlText w:val="❖"/>
      <w:lvlJc w:val="left"/>
      <w:pPr>
        <w:ind w:left="1014" w:hanging="354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6B5ABA68">
      <w:numFmt w:val="bullet"/>
      <w:lvlText w:val=""/>
      <w:lvlJc w:val="left"/>
      <w:pPr>
        <w:ind w:left="1734" w:hanging="362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BF2806F2">
      <w:numFmt w:val="bullet"/>
      <w:lvlText w:val="•"/>
      <w:lvlJc w:val="left"/>
      <w:pPr>
        <w:ind w:left="2697" w:hanging="362"/>
      </w:pPr>
      <w:rPr>
        <w:rFonts w:hint="default"/>
        <w:lang w:val="fr-FR" w:eastAsia="en-US" w:bidi="ar-SA"/>
      </w:rPr>
    </w:lvl>
    <w:lvl w:ilvl="3" w:tplc="B0ECCB44">
      <w:numFmt w:val="bullet"/>
      <w:lvlText w:val="•"/>
      <w:lvlJc w:val="left"/>
      <w:pPr>
        <w:ind w:left="3655" w:hanging="362"/>
      </w:pPr>
      <w:rPr>
        <w:rFonts w:hint="default"/>
        <w:lang w:val="fr-FR" w:eastAsia="en-US" w:bidi="ar-SA"/>
      </w:rPr>
    </w:lvl>
    <w:lvl w:ilvl="4" w:tplc="98965C18">
      <w:numFmt w:val="bullet"/>
      <w:lvlText w:val="•"/>
      <w:lvlJc w:val="left"/>
      <w:pPr>
        <w:ind w:left="4613" w:hanging="362"/>
      </w:pPr>
      <w:rPr>
        <w:rFonts w:hint="default"/>
        <w:lang w:val="fr-FR" w:eastAsia="en-US" w:bidi="ar-SA"/>
      </w:rPr>
    </w:lvl>
    <w:lvl w:ilvl="5" w:tplc="6646E976">
      <w:numFmt w:val="bullet"/>
      <w:lvlText w:val="•"/>
      <w:lvlJc w:val="left"/>
      <w:pPr>
        <w:ind w:left="5571" w:hanging="362"/>
      </w:pPr>
      <w:rPr>
        <w:rFonts w:hint="default"/>
        <w:lang w:val="fr-FR" w:eastAsia="en-US" w:bidi="ar-SA"/>
      </w:rPr>
    </w:lvl>
    <w:lvl w:ilvl="6" w:tplc="F1CE1252">
      <w:numFmt w:val="bullet"/>
      <w:lvlText w:val="•"/>
      <w:lvlJc w:val="left"/>
      <w:pPr>
        <w:ind w:left="6528" w:hanging="362"/>
      </w:pPr>
      <w:rPr>
        <w:rFonts w:hint="default"/>
        <w:lang w:val="fr-FR" w:eastAsia="en-US" w:bidi="ar-SA"/>
      </w:rPr>
    </w:lvl>
    <w:lvl w:ilvl="7" w:tplc="1D88320C">
      <w:numFmt w:val="bullet"/>
      <w:lvlText w:val="•"/>
      <w:lvlJc w:val="left"/>
      <w:pPr>
        <w:ind w:left="7486" w:hanging="362"/>
      </w:pPr>
      <w:rPr>
        <w:rFonts w:hint="default"/>
        <w:lang w:val="fr-FR" w:eastAsia="en-US" w:bidi="ar-SA"/>
      </w:rPr>
    </w:lvl>
    <w:lvl w:ilvl="8" w:tplc="7E3E6FF2">
      <w:numFmt w:val="bullet"/>
      <w:lvlText w:val="•"/>
      <w:lvlJc w:val="left"/>
      <w:pPr>
        <w:ind w:left="8444" w:hanging="362"/>
      </w:pPr>
      <w:rPr>
        <w:rFonts w:hint="default"/>
        <w:lang w:val="fr-FR" w:eastAsia="en-US" w:bidi="ar-SA"/>
      </w:rPr>
    </w:lvl>
  </w:abstractNum>
  <w:abstractNum w:abstractNumId="26">
    <w:nsid w:val="53C44C48"/>
    <w:multiLevelType w:val="hybridMultilevel"/>
    <w:tmpl w:val="6E820E56"/>
    <w:lvl w:ilvl="0" w:tplc="7FD81B94">
      <w:start w:val="1"/>
      <w:numFmt w:val="decimal"/>
      <w:lvlText w:val="%1."/>
      <w:lvlJc w:val="left"/>
      <w:pPr>
        <w:ind w:left="9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85E63A6A">
      <w:numFmt w:val="bullet"/>
      <w:lvlText w:val="•"/>
      <w:lvlJc w:val="left"/>
      <w:pPr>
        <w:ind w:left="1900" w:hanging="240"/>
      </w:pPr>
      <w:rPr>
        <w:rFonts w:hint="default"/>
        <w:lang w:val="fr-FR" w:eastAsia="en-US" w:bidi="ar-SA"/>
      </w:rPr>
    </w:lvl>
    <w:lvl w:ilvl="2" w:tplc="5224A542">
      <w:numFmt w:val="bullet"/>
      <w:lvlText w:val="•"/>
      <w:lvlJc w:val="left"/>
      <w:pPr>
        <w:ind w:left="2840" w:hanging="240"/>
      </w:pPr>
      <w:rPr>
        <w:rFonts w:hint="default"/>
        <w:lang w:val="fr-FR" w:eastAsia="en-US" w:bidi="ar-SA"/>
      </w:rPr>
    </w:lvl>
    <w:lvl w:ilvl="3" w:tplc="7EEA7802">
      <w:numFmt w:val="bullet"/>
      <w:lvlText w:val="•"/>
      <w:lvlJc w:val="left"/>
      <w:pPr>
        <w:ind w:left="3780" w:hanging="240"/>
      </w:pPr>
      <w:rPr>
        <w:rFonts w:hint="default"/>
        <w:lang w:val="fr-FR" w:eastAsia="en-US" w:bidi="ar-SA"/>
      </w:rPr>
    </w:lvl>
    <w:lvl w:ilvl="4" w:tplc="413ABA42">
      <w:numFmt w:val="bullet"/>
      <w:lvlText w:val="•"/>
      <w:lvlJc w:val="left"/>
      <w:pPr>
        <w:ind w:left="4720" w:hanging="240"/>
      </w:pPr>
      <w:rPr>
        <w:rFonts w:hint="default"/>
        <w:lang w:val="fr-FR" w:eastAsia="en-US" w:bidi="ar-SA"/>
      </w:rPr>
    </w:lvl>
    <w:lvl w:ilvl="5" w:tplc="1F789754">
      <w:numFmt w:val="bullet"/>
      <w:lvlText w:val="•"/>
      <w:lvlJc w:val="left"/>
      <w:pPr>
        <w:ind w:left="5660" w:hanging="240"/>
      </w:pPr>
      <w:rPr>
        <w:rFonts w:hint="default"/>
        <w:lang w:val="fr-FR" w:eastAsia="en-US" w:bidi="ar-SA"/>
      </w:rPr>
    </w:lvl>
    <w:lvl w:ilvl="6" w:tplc="F4EE0D9A">
      <w:numFmt w:val="bullet"/>
      <w:lvlText w:val="•"/>
      <w:lvlJc w:val="left"/>
      <w:pPr>
        <w:ind w:left="6600" w:hanging="240"/>
      </w:pPr>
      <w:rPr>
        <w:rFonts w:hint="default"/>
        <w:lang w:val="fr-FR" w:eastAsia="en-US" w:bidi="ar-SA"/>
      </w:rPr>
    </w:lvl>
    <w:lvl w:ilvl="7" w:tplc="4C561796">
      <w:numFmt w:val="bullet"/>
      <w:lvlText w:val="•"/>
      <w:lvlJc w:val="left"/>
      <w:pPr>
        <w:ind w:left="7540" w:hanging="240"/>
      </w:pPr>
      <w:rPr>
        <w:rFonts w:hint="default"/>
        <w:lang w:val="fr-FR" w:eastAsia="en-US" w:bidi="ar-SA"/>
      </w:rPr>
    </w:lvl>
    <w:lvl w:ilvl="8" w:tplc="25BC0D9A">
      <w:numFmt w:val="bullet"/>
      <w:lvlText w:val="•"/>
      <w:lvlJc w:val="left"/>
      <w:pPr>
        <w:ind w:left="8480" w:hanging="240"/>
      </w:pPr>
      <w:rPr>
        <w:rFonts w:hint="default"/>
        <w:lang w:val="fr-FR" w:eastAsia="en-US" w:bidi="ar-SA"/>
      </w:rPr>
    </w:lvl>
  </w:abstractNum>
  <w:abstractNum w:abstractNumId="27">
    <w:nsid w:val="542B3D52"/>
    <w:multiLevelType w:val="hybridMultilevel"/>
    <w:tmpl w:val="6D12DA46"/>
    <w:lvl w:ilvl="0" w:tplc="4B28CC9A">
      <w:numFmt w:val="bullet"/>
      <w:lvlText w:val="●"/>
      <w:lvlJc w:val="left"/>
      <w:pPr>
        <w:ind w:left="250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EB7A2858">
      <w:numFmt w:val="bullet"/>
      <w:lvlText w:val="•"/>
      <w:lvlJc w:val="left"/>
      <w:pPr>
        <w:ind w:left="641" w:hanging="205"/>
      </w:pPr>
      <w:rPr>
        <w:rFonts w:hint="default"/>
        <w:lang w:val="fr-FR" w:eastAsia="en-US" w:bidi="ar-SA"/>
      </w:rPr>
    </w:lvl>
    <w:lvl w:ilvl="2" w:tplc="036EF622">
      <w:numFmt w:val="bullet"/>
      <w:lvlText w:val="•"/>
      <w:lvlJc w:val="left"/>
      <w:pPr>
        <w:ind w:left="1023" w:hanging="205"/>
      </w:pPr>
      <w:rPr>
        <w:rFonts w:hint="default"/>
        <w:lang w:val="fr-FR" w:eastAsia="en-US" w:bidi="ar-SA"/>
      </w:rPr>
    </w:lvl>
    <w:lvl w:ilvl="3" w:tplc="F774C8E4">
      <w:numFmt w:val="bullet"/>
      <w:lvlText w:val="•"/>
      <w:lvlJc w:val="left"/>
      <w:pPr>
        <w:ind w:left="1405" w:hanging="205"/>
      </w:pPr>
      <w:rPr>
        <w:rFonts w:hint="default"/>
        <w:lang w:val="fr-FR" w:eastAsia="en-US" w:bidi="ar-SA"/>
      </w:rPr>
    </w:lvl>
    <w:lvl w:ilvl="4" w:tplc="7C16B526">
      <w:numFmt w:val="bullet"/>
      <w:lvlText w:val="•"/>
      <w:lvlJc w:val="left"/>
      <w:pPr>
        <w:ind w:left="1787" w:hanging="205"/>
      </w:pPr>
      <w:rPr>
        <w:rFonts w:hint="default"/>
        <w:lang w:val="fr-FR" w:eastAsia="en-US" w:bidi="ar-SA"/>
      </w:rPr>
    </w:lvl>
    <w:lvl w:ilvl="5" w:tplc="0DA84040">
      <w:numFmt w:val="bullet"/>
      <w:lvlText w:val="•"/>
      <w:lvlJc w:val="left"/>
      <w:pPr>
        <w:ind w:left="2169" w:hanging="205"/>
      </w:pPr>
      <w:rPr>
        <w:rFonts w:hint="default"/>
        <w:lang w:val="fr-FR" w:eastAsia="en-US" w:bidi="ar-SA"/>
      </w:rPr>
    </w:lvl>
    <w:lvl w:ilvl="6" w:tplc="4FB09364">
      <w:numFmt w:val="bullet"/>
      <w:lvlText w:val="•"/>
      <w:lvlJc w:val="left"/>
      <w:pPr>
        <w:ind w:left="2551" w:hanging="205"/>
      </w:pPr>
      <w:rPr>
        <w:rFonts w:hint="default"/>
        <w:lang w:val="fr-FR" w:eastAsia="en-US" w:bidi="ar-SA"/>
      </w:rPr>
    </w:lvl>
    <w:lvl w:ilvl="7" w:tplc="D40AFC9E">
      <w:numFmt w:val="bullet"/>
      <w:lvlText w:val="•"/>
      <w:lvlJc w:val="left"/>
      <w:pPr>
        <w:ind w:left="2933" w:hanging="205"/>
      </w:pPr>
      <w:rPr>
        <w:rFonts w:hint="default"/>
        <w:lang w:val="fr-FR" w:eastAsia="en-US" w:bidi="ar-SA"/>
      </w:rPr>
    </w:lvl>
    <w:lvl w:ilvl="8" w:tplc="F140ACAC">
      <w:numFmt w:val="bullet"/>
      <w:lvlText w:val="•"/>
      <w:lvlJc w:val="left"/>
      <w:pPr>
        <w:ind w:left="3315" w:hanging="205"/>
      </w:pPr>
      <w:rPr>
        <w:rFonts w:hint="default"/>
        <w:lang w:val="fr-FR" w:eastAsia="en-US" w:bidi="ar-SA"/>
      </w:rPr>
    </w:lvl>
  </w:abstractNum>
  <w:abstractNum w:abstractNumId="28">
    <w:nsid w:val="590D162D"/>
    <w:multiLevelType w:val="hybridMultilevel"/>
    <w:tmpl w:val="F1341D92"/>
    <w:lvl w:ilvl="0" w:tplc="D3C0EE68">
      <w:start w:val="1"/>
      <w:numFmt w:val="upperLetter"/>
      <w:lvlText w:val="%1."/>
      <w:lvlJc w:val="left"/>
      <w:pPr>
        <w:ind w:left="2314" w:hanging="29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8DAEF02A">
      <w:start w:val="1"/>
      <w:numFmt w:val="decimal"/>
      <w:lvlText w:val="%2."/>
      <w:lvlJc w:val="left"/>
      <w:pPr>
        <w:ind w:left="266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2" w:tplc="13F867C0">
      <w:numFmt w:val="bullet"/>
      <w:lvlText w:val="•"/>
      <w:lvlJc w:val="left"/>
      <w:pPr>
        <w:ind w:left="3515" w:hanging="360"/>
      </w:pPr>
      <w:rPr>
        <w:rFonts w:hint="default"/>
        <w:lang w:val="fr-FR" w:eastAsia="en-US" w:bidi="ar-SA"/>
      </w:rPr>
    </w:lvl>
    <w:lvl w:ilvl="3" w:tplc="C62C1BAE">
      <w:numFmt w:val="bullet"/>
      <w:lvlText w:val="•"/>
      <w:lvlJc w:val="left"/>
      <w:pPr>
        <w:ind w:left="4371" w:hanging="360"/>
      </w:pPr>
      <w:rPr>
        <w:rFonts w:hint="default"/>
        <w:lang w:val="fr-FR" w:eastAsia="en-US" w:bidi="ar-SA"/>
      </w:rPr>
    </w:lvl>
    <w:lvl w:ilvl="4" w:tplc="2914509A">
      <w:numFmt w:val="bullet"/>
      <w:lvlText w:val="•"/>
      <w:lvlJc w:val="left"/>
      <w:pPr>
        <w:ind w:left="5226" w:hanging="360"/>
      </w:pPr>
      <w:rPr>
        <w:rFonts w:hint="default"/>
        <w:lang w:val="fr-FR" w:eastAsia="en-US" w:bidi="ar-SA"/>
      </w:rPr>
    </w:lvl>
    <w:lvl w:ilvl="5" w:tplc="9606DFA2">
      <w:numFmt w:val="bullet"/>
      <w:lvlText w:val="•"/>
      <w:lvlJc w:val="left"/>
      <w:pPr>
        <w:ind w:left="6082" w:hanging="360"/>
      </w:pPr>
      <w:rPr>
        <w:rFonts w:hint="default"/>
        <w:lang w:val="fr-FR" w:eastAsia="en-US" w:bidi="ar-SA"/>
      </w:rPr>
    </w:lvl>
    <w:lvl w:ilvl="6" w:tplc="034490DC">
      <w:numFmt w:val="bullet"/>
      <w:lvlText w:val="•"/>
      <w:lvlJc w:val="left"/>
      <w:pPr>
        <w:ind w:left="6937" w:hanging="360"/>
      </w:pPr>
      <w:rPr>
        <w:rFonts w:hint="default"/>
        <w:lang w:val="fr-FR" w:eastAsia="en-US" w:bidi="ar-SA"/>
      </w:rPr>
    </w:lvl>
    <w:lvl w:ilvl="7" w:tplc="F3628E24">
      <w:numFmt w:val="bullet"/>
      <w:lvlText w:val="•"/>
      <w:lvlJc w:val="left"/>
      <w:pPr>
        <w:ind w:left="7793" w:hanging="360"/>
      </w:pPr>
      <w:rPr>
        <w:rFonts w:hint="default"/>
        <w:lang w:val="fr-FR" w:eastAsia="en-US" w:bidi="ar-SA"/>
      </w:rPr>
    </w:lvl>
    <w:lvl w:ilvl="8" w:tplc="8C668718">
      <w:numFmt w:val="bullet"/>
      <w:lvlText w:val="•"/>
      <w:lvlJc w:val="left"/>
      <w:pPr>
        <w:ind w:left="8648" w:hanging="360"/>
      </w:pPr>
      <w:rPr>
        <w:rFonts w:hint="default"/>
        <w:lang w:val="fr-FR" w:eastAsia="en-US" w:bidi="ar-SA"/>
      </w:rPr>
    </w:lvl>
  </w:abstractNum>
  <w:abstractNum w:abstractNumId="29">
    <w:nsid w:val="5DF727DA"/>
    <w:multiLevelType w:val="hybridMultilevel"/>
    <w:tmpl w:val="16ECA790"/>
    <w:lvl w:ilvl="0" w:tplc="AC9C4C8E">
      <w:start w:val="1"/>
      <w:numFmt w:val="decimal"/>
      <w:lvlText w:val="%1."/>
      <w:lvlJc w:val="left"/>
      <w:pPr>
        <w:ind w:left="960" w:hanging="2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4C04C356">
      <w:numFmt w:val="bullet"/>
      <w:lvlText w:val="•"/>
      <w:lvlJc w:val="left"/>
      <w:pPr>
        <w:ind w:left="1900" w:hanging="234"/>
      </w:pPr>
      <w:rPr>
        <w:rFonts w:hint="default"/>
        <w:lang w:val="fr-FR" w:eastAsia="en-US" w:bidi="ar-SA"/>
      </w:rPr>
    </w:lvl>
    <w:lvl w:ilvl="2" w:tplc="3F14399C">
      <w:numFmt w:val="bullet"/>
      <w:lvlText w:val="•"/>
      <w:lvlJc w:val="left"/>
      <w:pPr>
        <w:ind w:left="2840" w:hanging="234"/>
      </w:pPr>
      <w:rPr>
        <w:rFonts w:hint="default"/>
        <w:lang w:val="fr-FR" w:eastAsia="en-US" w:bidi="ar-SA"/>
      </w:rPr>
    </w:lvl>
    <w:lvl w:ilvl="3" w:tplc="6194D1C0">
      <w:numFmt w:val="bullet"/>
      <w:lvlText w:val="•"/>
      <w:lvlJc w:val="left"/>
      <w:pPr>
        <w:ind w:left="3780" w:hanging="234"/>
      </w:pPr>
      <w:rPr>
        <w:rFonts w:hint="default"/>
        <w:lang w:val="fr-FR" w:eastAsia="en-US" w:bidi="ar-SA"/>
      </w:rPr>
    </w:lvl>
    <w:lvl w:ilvl="4" w:tplc="365A85DC">
      <w:numFmt w:val="bullet"/>
      <w:lvlText w:val="•"/>
      <w:lvlJc w:val="left"/>
      <w:pPr>
        <w:ind w:left="4720" w:hanging="234"/>
      </w:pPr>
      <w:rPr>
        <w:rFonts w:hint="default"/>
        <w:lang w:val="fr-FR" w:eastAsia="en-US" w:bidi="ar-SA"/>
      </w:rPr>
    </w:lvl>
    <w:lvl w:ilvl="5" w:tplc="CF3CB18E">
      <w:numFmt w:val="bullet"/>
      <w:lvlText w:val="•"/>
      <w:lvlJc w:val="left"/>
      <w:pPr>
        <w:ind w:left="5660" w:hanging="234"/>
      </w:pPr>
      <w:rPr>
        <w:rFonts w:hint="default"/>
        <w:lang w:val="fr-FR" w:eastAsia="en-US" w:bidi="ar-SA"/>
      </w:rPr>
    </w:lvl>
    <w:lvl w:ilvl="6" w:tplc="354865FA">
      <w:numFmt w:val="bullet"/>
      <w:lvlText w:val="•"/>
      <w:lvlJc w:val="left"/>
      <w:pPr>
        <w:ind w:left="6600" w:hanging="234"/>
      </w:pPr>
      <w:rPr>
        <w:rFonts w:hint="default"/>
        <w:lang w:val="fr-FR" w:eastAsia="en-US" w:bidi="ar-SA"/>
      </w:rPr>
    </w:lvl>
    <w:lvl w:ilvl="7" w:tplc="C22A391A">
      <w:numFmt w:val="bullet"/>
      <w:lvlText w:val="•"/>
      <w:lvlJc w:val="left"/>
      <w:pPr>
        <w:ind w:left="7540" w:hanging="234"/>
      </w:pPr>
      <w:rPr>
        <w:rFonts w:hint="default"/>
        <w:lang w:val="fr-FR" w:eastAsia="en-US" w:bidi="ar-SA"/>
      </w:rPr>
    </w:lvl>
    <w:lvl w:ilvl="8" w:tplc="086675C4">
      <w:numFmt w:val="bullet"/>
      <w:lvlText w:val="•"/>
      <w:lvlJc w:val="left"/>
      <w:pPr>
        <w:ind w:left="8480" w:hanging="234"/>
      </w:pPr>
      <w:rPr>
        <w:rFonts w:hint="default"/>
        <w:lang w:val="fr-FR" w:eastAsia="en-US" w:bidi="ar-SA"/>
      </w:rPr>
    </w:lvl>
  </w:abstractNum>
  <w:abstractNum w:abstractNumId="30">
    <w:nsid w:val="611F1A98"/>
    <w:multiLevelType w:val="hybridMultilevel"/>
    <w:tmpl w:val="E79E555C"/>
    <w:lvl w:ilvl="0" w:tplc="11D8FAE2">
      <w:numFmt w:val="bullet"/>
      <w:lvlText w:val="●"/>
      <w:lvlJc w:val="left"/>
      <w:pPr>
        <w:ind w:left="94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621A0606">
      <w:numFmt w:val="bullet"/>
      <w:lvlText w:val="•"/>
      <w:lvlJc w:val="left"/>
      <w:pPr>
        <w:ind w:left="1882" w:hanging="214"/>
      </w:pPr>
      <w:rPr>
        <w:rFonts w:hint="default"/>
        <w:lang w:val="fr-FR" w:eastAsia="en-US" w:bidi="ar-SA"/>
      </w:rPr>
    </w:lvl>
    <w:lvl w:ilvl="2" w:tplc="701A1AE4">
      <w:numFmt w:val="bullet"/>
      <w:lvlText w:val="•"/>
      <w:lvlJc w:val="left"/>
      <w:pPr>
        <w:ind w:left="2824" w:hanging="214"/>
      </w:pPr>
      <w:rPr>
        <w:rFonts w:hint="default"/>
        <w:lang w:val="fr-FR" w:eastAsia="en-US" w:bidi="ar-SA"/>
      </w:rPr>
    </w:lvl>
    <w:lvl w:ilvl="3" w:tplc="0588AA2A">
      <w:numFmt w:val="bullet"/>
      <w:lvlText w:val="•"/>
      <w:lvlJc w:val="left"/>
      <w:pPr>
        <w:ind w:left="3766" w:hanging="214"/>
      </w:pPr>
      <w:rPr>
        <w:rFonts w:hint="default"/>
        <w:lang w:val="fr-FR" w:eastAsia="en-US" w:bidi="ar-SA"/>
      </w:rPr>
    </w:lvl>
    <w:lvl w:ilvl="4" w:tplc="BF301278">
      <w:numFmt w:val="bullet"/>
      <w:lvlText w:val="•"/>
      <w:lvlJc w:val="left"/>
      <w:pPr>
        <w:ind w:left="4708" w:hanging="214"/>
      </w:pPr>
      <w:rPr>
        <w:rFonts w:hint="default"/>
        <w:lang w:val="fr-FR" w:eastAsia="en-US" w:bidi="ar-SA"/>
      </w:rPr>
    </w:lvl>
    <w:lvl w:ilvl="5" w:tplc="E690B15E">
      <w:numFmt w:val="bullet"/>
      <w:lvlText w:val="•"/>
      <w:lvlJc w:val="left"/>
      <w:pPr>
        <w:ind w:left="5650" w:hanging="214"/>
      </w:pPr>
      <w:rPr>
        <w:rFonts w:hint="default"/>
        <w:lang w:val="fr-FR" w:eastAsia="en-US" w:bidi="ar-SA"/>
      </w:rPr>
    </w:lvl>
    <w:lvl w:ilvl="6" w:tplc="08865390">
      <w:numFmt w:val="bullet"/>
      <w:lvlText w:val="•"/>
      <w:lvlJc w:val="left"/>
      <w:pPr>
        <w:ind w:left="6592" w:hanging="214"/>
      </w:pPr>
      <w:rPr>
        <w:rFonts w:hint="default"/>
        <w:lang w:val="fr-FR" w:eastAsia="en-US" w:bidi="ar-SA"/>
      </w:rPr>
    </w:lvl>
    <w:lvl w:ilvl="7" w:tplc="199E4998">
      <w:numFmt w:val="bullet"/>
      <w:lvlText w:val="•"/>
      <w:lvlJc w:val="left"/>
      <w:pPr>
        <w:ind w:left="7534" w:hanging="214"/>
      </w:pPr>
      <w:rPr>
        <w:rFonts w:hint="default"/>
        <w:lang w:val="fr-FR" w:eastAsia="en-US" w:bidi="ar-SA"/>
      </w:rPr>
    </w:lvl>
    <w:lvl w:ilvl="8" w:tplc="ADCAAEE4">
      <w:numFmt w:val="bullet"/>
      <w:lvlText w:val="•"/>
      <w:lvlJc w:val="left"/>
      <w:pPr>
        <w:ind w:left="8476" w:hanging="214"/>
      </w:pPr>
      <w:rPr>
        <w:rFonts w:hint="default"/>
        <w:lang w:val="fr-FR" w:eastAsia="en-US" w:bidi="ar-SA"/>
      </w:rPr>
    </w:lvl>
  </w:abstractNum>
  <w:abstractNum w:abstractNumId="31">
    <w:nsid w:val="61C35412"/>
    <w:multiLevelType w:val="hybridMultilevel"/>
    <w:tmpl w:val="DBDE9376"/>
    <w:lvl w:ilvl="0" w:tplc="944EE34A">
      <w:numFmt w:val="bullet"/>
      <w:lvlText w:val=""/>
      <w:lvlJc w:val="left"/>
      <w:pPr>
        <w:ind w:left="1661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2B08495A">
      <w:numFmt w:val="bullet"/>
      <w:lvlText w:val="•"/>
      <w:lvlJc w:val="left"/>
      <w:pPr>
        <w:ind w:left="2530" w:hanging="360"/>
      </w:pPr>
      <w:rPr>
        <w:rFonts w:hint="default"/>
        <w:lang w:val="fr-FR" w:eastAsia="en-US" w:bidi="ar-SA"/>
      </w:rPr>
    </w:lvl>
    <w:lvl w:ilvl="2" w:tplc="85A8F822">
      <w:numFmt w:val="bullet"/>
      <w:lvlText w:val="•"/>
      <w:lvlJc w:val="left"/>
      <w:pPr>
        <w:ind w:left="3400" w:hanging="360"/>
      </w:pPr>
      <w:rPr>
        <w:rFonts w:hint="default"/>
        <w:lang w:val="fr-FR" w:eastAsia="en-US" w:bidi="ar-SA"/>
      </w:rPr>
    </w:lvl>
    <w:lvl w:ilvl="3" w:tplc="E800FB8C">
      <w:numFmt w:val="bullet"/>
      <w:lvlText w:val="•"/>
      <w:lvlJc w:val="left"/>
      <w:pPr>
        <w:ind w:left="4270" w:hanging="360"/>
      </w:pPr>
      <w:rPr>
        <w:rFonts w:hint="default"/>
        <w:lang w:val="fr-FR" w:eastAsia="en-US" w:bidi="ar-SA"/>
      </w:rPr>
    </w:lvl>
    <w:lvl w:ilvl="4" w:tplc="F67A4962">
      <w:numFmt w:val="bullet"/>
      <w:lvlText w:val="•"/>
      <w:lvlJc w:val="left"/>
      <w:pPr>
        <w:ind w:left="5140" w:hanging="360"/>
      </w:pPr>
      <w:rPr>
        <w:rFonts w:hint="default"/>
        <w:lang w:val="fr-FR" w:eastAsia="en-US" w:bidi="ar-SA"/>
      </w:rPr>
    </w:lvl>
    <w:lvl w:ilvl="5" w:tplc="C1DCCD1C">
      <w:numFmt w:val="bullet"/>
      <w:lvlText w:val="•"/>
      <w:lvlJc w:val="left"/>
      <w:pPr>
        <w:ind w:left="6010" w:hanging="360"/>
      </w:pPr>
      <w:rPr>
        <w:rFonts w:hint="default"/>
        <w:lang w:val="fr-FR" w:eastAsia="en-US" w:bidi="ar-SA"/>
      </w:rPr>
    </w:lvl>
    <w:lvl w:ilvl="6" w:tplc="53044D54">
      <w:numFmt w:val="bullet"/>
      <w:lvlText w:val="•"/>
      <w:lvlJc w:val="left"/>
      <w:pPr>
        <w:ind w:left="6880" w:hanging="360"/>
      </w:pPr>
      <w:rPr>
        <w:rFonts w:hint="default"/>
        <w:lang w:val="fr-FR" w:eastAsia="en-US" w:bidi="ar-SA"/>
      </w:rPr>
    </w:lvl>
    <w:lvl w:ilvl="7" w:tplc="F718E950">
      <w:numFmt w:val="bullet"/>
      <w:lvlText w:val="•"/>
      <w:lvlJc w:val="left"/>
      <w:pPr>
        <w:ind w:left="7750" w:hanging="360"/>
      </w:pPr>
      <w:rPr>
        <w:rFonts w:hint="default"/>
        <w:lang w:val="fr-FR" w:eastAsia="en-US" w:bidi="ar-SA"/>
      </w:rPr>
    </w:lvl>
    <w:lvl w:ilvl="8" w:tplc="3702B870">
      <w:numFmt w:val="bullet"/>
      <w:lvlText w:val="•"/>
      <w:lvlJc w:val="left"/>
      <w:pPr>
        <w:ind w:left="8620" w:hanging="360"/>
      </w:pPr>
      <w:rPr>
        <w:rFonts w:hint="default"/>
        <w:lang w:val="fr-FR" w:eastAsia="en-US" w:bidi="ar-SA"/>
      </w:rPr>
    </w:lvl>
  </w:abstractNum>
  <w:abstractNum w:abstractNumId="32">
    <w:nsid w:val="636C733A"/>
    <w:multiLevelType w:val="hybridMultilevel"/>
    <w:tmpl w:val="A3C66AA4"/>
    <w:lvl w:ilvl="0" w:tplc="840677B6">
      <w:numFmt w:val="bullet"/>
      <w:lvlText w:val="●"/>
      <w:lvlJc w:val="left"/>
      <w:pPr>
        <w:ind w:left="1021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F3465F04">
      <w:numFmt w:val="bullet"/>
      <w:lvlText w:val="●"/>
      <w:lvlJc w:val="left"/>
      <w:pPr>
        <w:ind w:left="1301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8C32CEC2">
      <w:numFmt w:val="bullet"/>
      <w:lvlText w:val="•"/>
      <w:lvlJc w:val="left"/>
      <w:pPr>
        <w:ind w:left="2306" w:hanging="354"/>
      </w:pPr>
      <w:rPr>
        <w:rFonts w:hint="default"/>
        <w:lang w:val="fr-FR" w:eastAsia="en-US" w:bidi="ar-SA"/>
      </w:rPr>
    </w:lvl>
    <w:lvl w:ilvl="3" w:tplc="96861990">
      <w:numFmt w:val="bullet"/>
      <w:lvlText w:val="•"/>
      <w:lvlJc w:val="left"/>
      <w:pPr>
        <w:ind w:left="3313" w:hanging="354"/>
      </w:pPr>
      <w:rPr>
        <w:rFonts w:hint="default"/>
        <w:lang w:val="fr-FR" w:eastAsia="en-US" w:bidi="ar-SA"/>
      </w:rPr>
    </w:lvl>
    <w:lvl w:ilvl="4" w:tplc="32FEC228">
      <w:numFmt w:val="bullet"/>
      <w:lvlText w:val="•"/>
      <w:lvlJc w:val="left"/>
      <w:pPr>
        <w:ind w:left="4320" w:hanging="354"/>
      </w:pPr>
      <w:rPr>
        <w:rFonts w:hint="default"/>
        <w:lang w:val="fr-FR" w:eastAsia="en-US" w:bidi="ar-SA"/>
      </w:rPr>
    </w:lvl>
    <w:lvl w:ilvl="5" w:tplc="144C02AE">
      <w:numFmt w:val="bullet"/>
      <w:lvlText w:val="•"/>
      <w:lvlJc w:val="left"/>
      <w:pPr>
        <w:ind w:left="5326" w:hanging="354"/>
      </w:pPr>
      <w:rPr>
        <w:rFonts w:hint="default"/>
        <w:lang w:val="fr-FR" w:eastAsia="en-US" w:bidi="ar-SA"/>
      </w:rPr>
    </w:lvl>
    <w:lvl w:ilvl="6" w:tplc="2250E3E4">
      <w:numFmt w:val="bullet"/>
      <w:lvlText w:val="•"/>
      <w:lvlJc w:val="left"/>
      <w:pPr>
        <w:ind w:left="6333" w:hanging="354"/>
      </w:pPr>
      <w:rPr>
        <w:rFonts w:hint="default"/>
        <w:lang w:val="fr-FR" w:eastAsia="en-US" w:bidi="ar-SA"/>
      </w:rPr>
    </w:lvl>
    <w:lvl w:ilvl="7" w:tplc="5776C43A">
      <w:numFmt w:val="bullet"/>
      <w:lvlText w:val="•"/>
      <w:lvlJc w:val="left"/>
      <w:pPr>
        <w:ind w:left="7340" w:hanging="354"/>
      </w:pPr>
      <w:rPr>
        <w:rFonts w:hint="default"/>
        <w:lang w:val="fr-FR" w:eastAsia="en-US" w:bidi="ar-SA"/>
      </w:rPr>
    </w:lvl>
    <w:lvl w:ilvl="8" w:tplc="A0DCA136">
      <w:numFmt w:val="bullet"/>
      <w:lvlText w:val="•"/>
      <w:lvlJc w:val="left"/>
      <w:pPr>
        <w:ind w:left="8346" w:hanging="354"/>
      </w:pPr>
      <w:rPr>
        <w:rFonts w:hint="default"/>
        <w:lang w:val="fr-FR" w:eastAsia="en-US" w:bidi="ar-SA"/>
      </w:rPr>
    </w:lvl>
  </w:abstractNum>
  <w:abstractNum w:abstractNumId="33">
    <w:nsid w:val="64F423DC"/>
    <w:multiLevelType w:val="hybridMultilevel"/>
    <w:tmpl w:val="BF20A03E"/>
    <w:lvl w:ilvl="0" w:tplc="E9561BEC">
      <w:numFmt w:val="bullet"/>
      <w:lvlText w:val="●"/>
      <w:lvlJc w:val="left"/>
      <w:pPr>
        <w:ind w:left="120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962EEE14">
      <w:numFmt w:val="bullet"/>
      <w:lvlText w:val="•"/>
      <w:lvlJc w:val="left"/>
      <w:pPr>
        <w:ind w:left="2116" w:hanging="288"/>
      </w:pPr>
      <w:rPr>
        <w:rFonts w:hint="default"/>
        <w:lang w:val="fr-FR" w:eastAsia="en-US" w:bidi="ar-SA"/>
      </w:rPr>
    </w:lvl>
    <w:lvl w:ilvl="2" w:tplc="F482CE80">
      <w:numFmt w:val="bullet"/>
      <w:lvlText w:val="•"/>
      <w:lvlJc w:val="left"/>
      <w:pPr>
        <w:ind w:left="3032" w:hanging="288"/>
      </w:pPr>
      <w:rPr>
        <w:rFonts w:hint="default"/>
        <w:lang w:val="fr-FR" w:eastAsia="en-US" w:bidi="ar-SA"/>
      </w:rPr>
    </w:lvl>
    <w:lvl w:ilvl="3" w:tplc="A3A2F252">
      <w:numFmt w:val="bullet"/>
      <w:lvlText w:val="•"/>
      <w:lvlJc w:val="left"/>
      <w:pPr>
        <w:ind w:left="3948" w:hanging="288"/>
      </w:pPr>
      <w:rPr>
        <w:rFonts w:hint="default"/>
        <w:lang w:val="fr-FR" w:eastAsia="en-US" w:bidi="ar-SA"/>
      </w:rPr>
    </w:lvl>
    <w:lvl w:ilvl="4" w:tplc="C452F3C8">
      <w:numFmt w:val="bullet"/>
      <w:lvlText w:val="•"/>
      <w:lvlJc w:val="left"/>
      <w:pPr>
        <w:ind w:left="4864" w:hanging="288"/>
      </w:pPr>
      <w:rPr>
        <w:rFonts w:hint="default"/>
        <w:lang w:val="fr-FR" w:eastAsia="en-US" w:bidi="ar-SA"/>
      </w:rPr>
    </w:lvl>
    <w:lvl w:ilvl="5" w:tplc="FE4EBA76">
      <w:numFmt w:val="bullet"/>
      <w:lvlText w:val="•"/>
      <w:lvlJc w:val="left"/>
      <w:pPr>
        <w:ind w:left="5780" w:hanging="288"/>
      </w:pPr>
      <w:rPr>
        <w:rFonts w:hint="default"/>
        <w:lang w:val="fr-FR" w:eastAsia="en-US" w:bidi="ar-SA"/>
      </w:rPr>
    </w:lvl>
    <w:lvl w:ilvl="6" w:tplc="F1828A18">
      <w:numFmt w:val="bullet"/>
      <w:lvlText w:val="•"/>
      <w:lvlJc w:val="left"/>
      <w:pPr>
        <w:ind w:left="6696" w:hanging="288"/>
      </w:pPr>
      <w:rPr>
        <w:rFonts w:hint="default"/>
        <w:lang w:val="fr-FR" w:eastAsia="en-US" w:bidi="ar-SA"/>
      </w:rPr>
    </w:lvl>
    <w:lvl w:ilvl="7" w:tplc="4AB8F8B0">
      <w:numFmt w:val="bullet"/>
      <w:lvlText w:val="•"/>
      <w:lvlJc w:val="left"/>
      <w:pPr>
        <w:ind w:left="7612" w:hanging="288"/>
      </w:pPr>
      <w:rPr>
        <w:rFonts w:hint="default"/>
        <w:lang w:val="fr-FR" w:eastAsia="en-US" w:bidi="ar-SA"/>
      </w:rPr>
    </w:lvl>
    <w:lvl w:ilvl="8" w:tplc="3AE00E6E">
      <w:numFmt w:val="bullet"/>
      <w:lvlText w:val="•"/>
      <w:lvlJc w:val="left"/>
      <w:pPr>
        <w:ind w:left="8528" w:hanging="288"/>
      </w:pPr>
      <w:rPr>
        <w:rFonts w:hint="default"/>
        <w:lang w:val="fr-FR" w:eastAsia="en-US" w:bidi="ar-SA"/>
      </w:rPr>
    </w:lvl>
  </w:abstractNum>
  <w:abstractNum w:abstractNumId="34">
    <w:nsid w:val="67EE6452"/>
    <w:multiLevelType w:val="hybridMultilevel"/>
    <w:tmpl w:val="B65A1912"/>
    <w:lvl w:ilvl="0" w:tplc="3FDC32D2">
      <w:numFmt w:val="bullet"/>
      <w:lvlText w:val="❖"/>
      <w:lvlJc w:val="left"/>
      <w:pPr>
        <w:ind w:left="1336" w:hanging="365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FA3C74CE">
      <w:numFmt w:val="bullet"/>
      <w:lvlText w:val="•"/>
      <w:lvlJc w:val="left"/>
      <w:pPr>
        <w:ind w:left="2242" w:hanging="365"/>
      </w:pPr>
      <w:rPr>
        <w:rFonts w:hint="default"/>
        <w:lang w:val="fr-FR" w:eastAsia="en-US" w:bidi="ar-SA"/>
      </w:rPr>
    </w:lvl>
    <w:lvl w:ilvl="2" w:tplc="843676AC">
      <w:numFmt w:val="bullet"/>
      <w:lvlText w:val="•"/>
      <w:lvlJc w:val="left"/>
      <w:pPr>
        <w:ind w:left="3144" w:hanging="365"/>
      </w:pPr>
      <w:rPr>
        <w:rFonts w:hint="default"/>
        <w:lang w:val="fr-FR" w:eastAsia="en-US" w:bidi="ar-SA"/>
      </w:rPr>
    </w:lvl>
    <w:lvl w:ilvl="3" w:tplc="23FCC6EC">
      <w:numFmt w:val="bullet"/>
      <w:lvlText w:val="•"/>
      <w:lvlJc w:val="left"/>
      <w:pPr>
        <w:ind w:left="4046" w:hanging="365"/>
      </w:pPr>
      <w:rPr>
        <w:rFonts w:hint="default"/>
        <w:lang w:val="fr-FR" w:eastAsia="en-US" w:bidi="ar-SA"/>
      </w:rPr>
    </w:lvl>
    <w:lvl w:ilvl="4" w:tplc="FF506446">
      <w:numFmt w:val="bullet"/>
      <w:lvlText w:val="•"/>
      <w:lvlJc w:val="left"/>
      <w:pPr>
        <w:ind w:left="4948" w:hanging="365"/>
      </w:pPr>
      <w:rPr>
        <w:rFonts w:hint="default"/>
        <w:lang w:val="fr-FR" w:eastAsia="en-US" w:bidi="ar-SA"/>
      </w:rPr>
    </w:lvl>
    <w:lvl w:ilvl="5" w:tplc="63FC54AC">
      <w:numFmt w:val="bullet"/>
      <w:lvlText w:val="•"/>
      <w:lvlJc w:val="left"/>
      <w:pPr>
        <w:ind w:left="5850" w:hanging="365"/>
      </w:pPr>
      <w:rPr>
        <w:rFonts w:hint="default"/>
        <w:lang w:val="fr-FR" w:eastAsia="en-US" w:bidi="ar-SA"/>
      </w:rPr>
    </w:lvl>
    <w:lvl w:ilvl="6" w:tplc="A1E4300E">
      <w:numFmt w:val="bullet"/>
      <w:lvlText w:val="•"/>
      <w:lvlJc w:val="left"/>
      <w:pPr>
        <w:ind w:left="6752" w:hanging="365"/>
      </w:pPr>
      <w:rPr>
        <w:rFonts w:hint="default"/>
        <w:lang w:val="fr-FR" w:eastAsia="en-US" w:bidi="ar-SA"/>
      </w:rPr>
    </w:lvl>
    <w:lvl w:ilvl="7" w:tplc="135E7AB2">
      <w:numFmt w:val="bullet"/>
      <w:lvlText w:val="•"/>
      <w:lvlJc w:val="left"/>
      <w:pPr>
        <w:ind w:left="7654" w:hanging="365"/>
      </w:pPr>
      <w:rPr>
        <w:rFonts w:hint="default"/>
        <w:lang w:val="fr-FR" w:eastAsia="en-US" w:bidi="ar-SA"/>
      </w:rPr>
    </w:lvl>
    <w:lvl w:ilvl="8" w:tplc="A0A0C9C2">
      <w:numFmt w:val="bullet"/>
      <w:lvlText w:val="•"/>
      <w:lvlJc w:val="left"/>
      <w:pPr>
        <w:ind w:left="8556" w:hanging="365"/>
      </w:pPr>
      <w:rPr>
        <w:rFonts w:hint="default"/>
        <w:lang w:val="fr-FR" w:eastAsia="en-US" w:bidi="ar-SA"/>
      </w:rPr>
    </w:lvl>
  </w:abstractNum>
  <w:abstractNum w:abstractNumId="35">
    <w:nsid w:val="69982E19"/>
    <w:multiLevelType w:val="hybridMultilevel"/>
    <w:tmpl w:val="8004BE0E"/>
    <w:lvl w:ilvl="0" w:tplc="94BEB2D2">
      <w:numFmt w:val="bullet"/>
      <w:lvlText w:val="●"/>
      <w:lvlJc w:val="left"/>
      <w:pPr>
        <w:ind w:left="47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C83E701C">
      <w:numFmt w:val="bullet"/>
      <w:lvlText w:val="•"/>
      <w:lvlJc w:val="left"/>
      <w:pPr>
        <w:ind w:left="865" w:hanging="360"/>
      </w:pPr>
      <w:rPr>
        <w:rFonts w:hint="default"/>
        <w:lang w:val="fr-FR" w:eastAsia="en-US" w:bidi="ar-SA"/>
      </w:rPr>
    </w:lvl>
    <w:lvl w:ilvl="2" w:tplc="5F9A0896">
      <w:numFmt w:val="bullet"/>
      <w:lvlText w:val="•"/>
      <w:lvlJc w:val="left"/>
      <w:pPr>
        <w:ind w:left="1250" w:hanging="360"/>
      </w:pPr>
      <w:rPr>
        <w:rFonts w:hint="default"/>
        <w:lang w:val="fr-FR" w:eastAsia="en-US" w:bidi="ar-SA"/>
      </w:rPr>
    </w:lvl>
    <w:lvl w:ilvl="3" w:tplc="CD3CF918">
      <w:numFmt w:val="bullet"/>
      <w:lvlText w:val="•"/>
      <w:lvlJc w:val="left"/>
      <w:pPr>
        <w:ind w:left="1635" w:hanging="360"/>
      </w:pPr>
      <w:rPr>
        <w:rFonts w:hint="default"/>
        <w:lang w:val="fr-FR" w:eastAsia="en-US" w:bidi="ar-SA"/>
      </w:rPr>
    </w:lvl>
    <w:lvl w:ilvl="4" w:tplc="C1CE9378">
      <w:numFmt w:val="bullet"/>
      <w:lvlText w:val="•"/>
      <w:lvlJc w:val="left"/>
      <w:pPr>
        <w:ind w:left="2021" w:hanging="360"/>
      </w:pPr>
      <w:rPr>
        <w:rFonts w:hint="default"/>
        <w:lang w:val="fr-FR" w:eastAsia="en-US" w:bidi="ar-SA"/>
      </w:rPr>
    </w:lvl>
    <w:lvl w:ilvl="5" w:tplc="FA02E29A">
      <w:numFmt w:val="bullet"/>
      <w:lvlText w:val="•"/>
      <w:lvlJc w:val="left"/>
      <w:pPr>
        <w:ind w:left="2406" w:hanging="360"/>
      </w:pPr>
      <w:rPr>
        <w:rFonts w:hint="default"/>
        <w:lang w:val="fr-FR" w:eastAsia="en-US" w:bidi="ar-SA"/>
      </w:rPr>
    </w:lvl>
    <w:lvl w:ilvl="6" w:tplc="EE32933C">
      <w:numFmt w:val="bullet"/>
      <w:lvlText w:val="•"/>
      <w:lvlJc w:val="left"/>
      <w:pPr>
        <w:ind w:left="2791" w:hanging="360"/>
      </w:pPr>
      <w:rPr>
        <w:rFonts w:hint="default"/>
        <w:lang w:val="fr-FR" w:eastAsia="en-US" w:bidi="ar-SA"/>
      </w:rPr>
    </w:lvl>
    <w:lvl w:ilvl="7" w:tplc="0C2E7DDA">
      <w:numFmt w:val="bullet"/>
      <w:lvlText w:val="•"/>
      <w:lvlJc w:val="left"/>
      <w:pPr>
        <w:ind w:left="3177" w:hanging="360"/>
      </w:pPr>
      <w:rPr>
        <w:rFonts w:hint="default"/>
        <w:lang w:val="fr-FR" w:eastAsia="en-US" w:bidi="ar-SA"/>
      </w:rPr>
    </w:lvl>
    <w:lvl w:ilvl="8" w:tplc="725E136E">
      <w:numFmt w:val="bullet"/>
      <w:lvlText w:val="•"/>
      <w:lvlJc w:val="left"/>
      <w:pPr>
        <w:ind w:left="3562" w:hanging="360"/>
      </w:pPr>
      <w:rPr>
        <w:rFonts w:hint="default"/>
        <w:lang w:val="fr-FR" w:eastAsia="en-US" w:bidi="ar-SA"/>
      </w:rPr>
    </w:lvl>
  </w:abstractNum>
  <w:abstractNum w:abstractNumId="36">
    <w:nsid w:val="6DDE3A5A"/>
    <w:multiLevelType w:val="hybridMultilevel"/>
    <w:tmpl w:val="B16AAE42"/>
    <w:lvl w:ilvl="0" w:tplc="8E6EBF54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905E109E">
      <w:numFmt w:val="bullet"/>
      <w:lvlText w:val="➔"/>
      <w:lvlJc w:val="left"/>
      <w:pPr>
        <w:ind w:left="1801" w:hanging="365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2" w:tplc="DB52534E">
      <w:numFmt w:val="bullet"/>
      <w:lvlText w:val="•"/>
      <w:lvlJc w:val="left"/>
      <w:pPr>
        <w:ind w:left="2751" w:hanging="365"/>
      </w:pPr>
      <w:rPr>
        <w:rFonts w:hint="default"/>
        <w:lang w:val="fr-FR" w:eastAsia="en-US" w:bidi="ar-SA"/>
      </w:rPr>
    </w:lvl>
    <w:lvl w:ilvl="3" w:tplc="4146794A">
      <w:numFmt w:val="bullet"/>
      <w:lvlText w:val="•"/>
      <w:lvlJc w:val="left"/>
      <w:pPr>
        <w:ind w:left="3702" w:hanging="365"/>
      </w:pPr>
      <w:rPr>
        <w:rFonts w:hint="default"/>
        <w:lang w:val="fr-FR" w:eastAsia="en-US" w:bidi="ar-SA"/>
      </w:rPr>
    </w:lvl>
    <w:lvl w:ilvl="4" w:tplc="9F587EFE">
      <w:numFmt w:val="bullet"/>
      <w:lvlText w:val="•"/>
      <w:lvlJc w:val="left"/>
      <w:pPr>
        <w:ind w:left="4653" w:hanging="365"/>
      </w:pPr>
      <w:rPr>
        <w:rFonts w:hint="default"/>
        <w:lang w:val="fr-FR" w:eastAsia="en-US" w:bidi="ar-SA"/>
      </w:rPr>
    </w:lvl>
    <w:lvl w:ilvl="5" w:tplc="6F06AA84">
      <w:numFmt w:val="bullet"/>
      <w:lvlText w:val="•"/>
      <w:lvlJc w:val="left"/>
      <w:pPr>
        <w:ind w:left="5604" w:hanging="365"/>
      </w:pPr>
      <w:rPr>
        <w:rFonts w:hint="default"/>
        <w:lang w:val="fr-FR" w:eastAsia="en-US" w:bidi="ar-SA"/>
      </w:rPr>
    </w:lvl>
    <w:lvl w:ilvl="6" w:tplc="1750C9E0">
      <w:numFmt w:val="bullet"/>
      <w:lvlText w:val="•"/>
      <w:lvlJc w:val="left"/>
      <w:pPr>
        <w:ind w:left="6555" w:hanging="365"/>
      </w:pPr>
      <w:rPr>
        <w:rFonts w:hint="default"/>
        <w:lang w:val="fr-FR" w:eastAsia="en-US" w:bidi="ar-SA"/>
      </w:rPr>
    </w:lvl>
    <w:lvl w:ilvl="7" w:tplc="362EF84E">
      <w:numFmt w:val="bullet"/>
      <w:lvlText w:val="•"/>
      <w:lvlJc w:val="left"/>
      <w:pPr>
        <w:ind w:left="7506" w:hanging="365"/>
      </w:pPr>
      <w:rPr>
        <w:rFonts w:hint="default"/>
        <w:lang w:val="fr-FR" w:eastAsia="en-US" w:bidi="ar-SA"/>
      </w:rPr>
    </w:lvl>
    <w:lvl w:ilvl="8" w:tplc="9566FA84">
      <w:numFmt w:val="bullet"/>
      <w:lvlText w:val="•"/>
      <w:lvlJc w:val="left"/>
      <w:pPr>
        <w:ind w:left="8457" w:hanging="365"/>
      </w:pPr>
      <w:rPr>
        <w:rFonts w:hint="default"/>
        <w:lang w:val="fr-FR" w:eastAsia="en-US" w:bidi="ar-SA"/>
      </w:rPr>
    </w:lvl>
  </w:abstractNum>
  <w:abstractNum w:abstractNumId="37">
    <w:nsid w:val="7271382F"/>
    <w:multiLevelType w:val="hybridMultilevel"/>
    <w:tmpl w:val="29F89894"/>
    <w:lvl w:ilvl="0" w:tplc="F8E05A08">
      <w:numFmt w:val="bullet"/>
      <w:lvlText w:val="–"/>
      <w:lvlJc w:val="left"/>
      <w:pPr>
        <w:ind w:left="9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4B7680BC">
      <w:numFmt w:val="bullet"/>
      <w:lvlText w:val="—"/>
      <w:lvlJc w:val="left"/>
      <w:pPr>
        <w:ind w:left="1449" w:hanging="369"/>
      </w:pPr>
      <w:rPr>
        <w:rFonts w:ascii="Tahoma" w:eastAsia="Tahoma" w:hAnsi="Tahoma" w:cs="Tahoma" w:hint="default"/>
        <w:w w:val="100"/>
        <w:sz w:val="24"/>
        <w:szCs w:val="24"/>
        <w:lang w:val="fr-FR" w:eastAsia="en-US" w:bidi="ar-SA"/>
      </w:rPr>
    </w:lvl>
    <w:lvl w:ilvl="2" w:tplc="4E080014">
      <w:numFmt w:val="bullet"/>
      <w:lvlText w:val="•"/>
      <w:lvlJc w:val="left"/>
      <w:pPr>
        <w:ind w:left="2431" w:hanging="369"/>
      </w:pPr>
      <w:rPr>
        <w:rFonts w:hint="default"/>
        <w:lang w:val="fr-FR" w:eastAsia="en-US" w:bidi="ar-SA"/>
      </w:rPr>
    </w:lvl>
    <w:lvl w:ilvl="3" w:tplc="511AD902">
      <w:numFmt w:val="bullet"/>
      <w:lvlText w:val="•"/>
      <w:lvlJc w:val="left"/>
      <w:pPr>
        <w:ind w:left="3422" w:hanging="369"/>
      </w:pPr>
      <w:rPr>
        <w:rFonts w:hint="default"/>
        <w:lang w:val="fr-FR" w:eastAsia="en-US" w:bidi="ar-SA"/>
      </w:rPr>
    </w:lvl>
    <w:lvl w:ilvl="4" w:tplc="CC627FC6">
      <w:numFmt w:val="bullet"/>
      <w:lvlText w:val="•"/>
      <w:lvlJc w:val="left"/>
      <w:pPr>
        <w:ind w:left="4413" w:hanging="369"/>
      </w:pPr>
      <w:rPr>
        <w:rFonts w:hint="default"/>
        <w:lang w:val="fr-FR" w:eastAsia="en-US" w:bidi="ar-SA"/>
      </w:rPr>
    </w:lvl>
    <w:lvl w:ilvl="5" w:tplc="37202AB8">
      <w:numFmt w:val="bullet"/>
      <w:lvlText w:val="•"/>
      <w:lvlJc w:val="left"/>
      <w:pPr>
        <w:ind w:left="5404" w:hanging="369"/>
      </w:pPr>
      <w:rPr>
        <w:rFonts w:hint="default"/>
        <w:lang w:val="fr-FR" w:eastAsia="en-US" w:bidi="ar-SA"/>
      </w:rPr>
    </w:lvl>
    <w:lvl w:ilvl="6" w:tplc="3A9A9DBC">
      <w:numFmt w:val="bullet"/>
      <w:lvlText w:val="•"/>
      <w:lvlJc w:val="left"/>
      <w:pPr>
        <w:ind w:left="6395" w:hanging="369"/>
      </w:pPr>
      <w:rPr>
        <w:rFonts w:hint="default"/>
        <w:lang w:val="fr-FR" w:eastAsia="en-US" w:bidi="ar-SA"/>
      </w:rPr>
    </w:lvl>
    <w:lvl w:ilvl="7" w:tplc="D9C4B40E">
      <w:numFmt w:val="bullet"/>
      <w:lvlText w:val="•"/>
      <w:lvlJc w:val="left"/>
      <w:pPr>
        <w:ind w:left="7386" w:hanging="369"/>
      </w:pPr>
      <w:rPr>
        <w:rFonts w:hint="default"/>
        <w:lang w:val="fr-FR" w:eastAsia="en-US" w:bidi="ar-SA"/>
      </w:rPr>
    </w:lvl>
    <w:lvl w:ilvl="8" w:tplc="21E235D0">
      <w:numFmt w:val="bullet"/>
      <w:lvlText w:val="•"/>
      <w:lvlJc w:val="left"/>
      <w:pPr>
        <w:ind w:left="8377" w:hanging="369"/>
      </w:pPr>
      <w:rPr>
        <w:rFonts w:hint="default"/>
        <w:lang w:val="fr-FR" w:eastAsia="en-US" w:bidi="ar-SA"/>
      </w:rPr>
    </w:lvl>
  </w:abstractNum>
  <w:abstractNum w:abstractNumId="38">
    <w:nsid w:val="73AE2AC6"/>
    <w:multiLevelType w:val="hybridMultilevel"/>
    <w:tmpl w:val="2C541DC8"/>
    <w:lvl w:ilvl="0" w:tplc="DB4211BE">
      <w:numFmt w:val="bullet"/>
      <w:lvlText w:val="●"/>
      <w:lvlJc w:val="left"/>
      <w:pPr>
        <w:ind w:left="58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E2B030FE">
      <w:numFmt w:val="bullet"/>
      <w:lvlText w:val="•"/>
      <w:lvlJc w:val="left"/>
      <w:pPr>
        <w:ind w:left="1558" w:hanging="708"/>
      </w:pPr>
      <w:rPr>
        <w:rFonts w:hint="default"/>
        <w:lang w:val="fr-FR" w:eastAsia="en-US" w:bidi="ar-SA"/>
      </w:rPr>
    </w:lvl>
    <w:lvl w:ilvl="2" w:tplc="D33432F0">
      <w:numFmt w:val="bullet"/>
      <w:lvlText w:val="•"/>
      <w:lvlJc w:val="left"/>
      <w:pPr>
        <w:ind w:left="2536" w:hanging="708"/>
      </w:pPr>
      <w:rPr>
        <w:rFonts w:hint="default"/>
        <w:lang w:val="fr-FR" w:eastAsia="en-US" w:bidi="ar-SA"/>
      </w:rPr>
    </w:lvl>
    <w:lvl w:ilvl="3" w:tplc="829658D8">
      <w:numFmt w:val="bullet"/>
      <w:lvlText w:val="•"/>
      <w:lvlJc w:val="left"/>
      <w:pPr>
        <w:ind w:left="3514" w:hanging="708"/>
      </w:pPr>
      <w:rPr>
        <w:rFonts w:hint="default"/>
        <w:lang w:val="fr-FR" w:eastAsia="en-US" w:bidi="ar-SA"/>
      </w:rPr>
    </w:lvl>
    <w:lvl w:ilvl="4" w:tplc="AC8861FA">
      <w:numFmt w:val="bullet"/>
      <w:lvlText w:val="•"/>
      <w:lvlJc w:val="left"/>
      <w:pPr>
        <w:ind w:left="4492" w:hanging="708"/>
      </w:pPr>
      <w:rPr>
        <w:rFonts w:hint="default"/>
        <w:lang w:val="fr-FR" w:eastAsia="en-US" w:bidi="ar-SA"/>
      </w:rPr>
    </w:lvl>
    <w:lvl w:ilvl="5" w:tplc="4DB6A2F2">
      <w:numFmt w:val="bullet"/>
      <w:lvlText w:val="•"/>
      <w:lvlJc w:val="left"/>
      <w:pPr>
        <w:ind w:left="5470" w:hanging="708"/>
      </w:pPr>
      <w:rPr>
        <w:rFonts w:hint="default"/>
        <w:lang w:val="fr-FR" w:eastAsia="en-US" w:bidi="ar-SA"/>
      </w:rPr>
    </w:lvl>
    <w:lvl w:ilvl="6" w:tplc="8968E05E">
      <w:numFmt w:val="bullet"/>
      <w:lvlText w:val="•"/>
      <w:lvlJc w:val="left"/>
      <w:pPr>
        <w:ind w:left="6448" w:hanging="708"/>
      </w:pPr>
      <w:rPr>
        <w:rFonts w:hint="default"/>
        <w:lang w:val="fr-FR" w:eastAsia="en-US" w:bidi="ar-SA"/>
      </w:rPr>
    </w:lvl>
    <w:lvl w:ilvl="7" w:tplc="159098DC">
      <w:numFmt w:val="bullet"/>
      <w:lvlText w:val="•"/>
      <w:lvlJc w:val="left"/>
      <w:pPr>
        <w:ind w:left="7426" w:hanging="708"/>
      </w:pPr>
      <w:rPr>
        <w:rFonts w:hint="default"/>
        <w:lang w:val="fr-FR" w:eastAsia="en-US" w:bidi="ar-SA"/>
      </w:rPr>
    </w:lvl>
    <w:lvl w:ilvl="8" w:tplc="ACE68228">
      <w:numFmt w:val="bullet"/>
      <w:lvlText w:val="•"/>
      <w:lvlJc w:val="left"/>
      <w:pPr>
        <w:ind w:left="8404" w:hanging="708"/>
      </w:pPr>
      <w:rPr>
        <w:rFonts w:hint="default"/>
        <w:lang w:val="fr-FR" w:eastAsia="en-US" w:bidi="ar-SA"/>
      </w:rPr>
    </w:lvl>
  </w:abstractNum>
  <w:abstractNum w:abstractNumId="39">
    <w:nsid w:val="74506CFD"/>
    <w:multiLevelType w:val="hybridMultilevel"/>
    <w:tmpl w:val="CF5209A4"/>
    <w:lvl w:ilvl="0" w:tplc="28C8CF96">
      <w:numFmt w:val="bullet"/>
      <w:lvlText w:val="●"/>
      <w:lvlJc w:val="left"/>
      <w:pPr>
        <w:ind w:left="876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270664A6">
      <w:numFmt w:val="bullet"/>
      <w:lvlText w:val="●"/>
      <w:lvlJc w:val="left"/>
      <w:pPr>
        <w:ind w:left="915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B802AF44">
      <w:numFmt w:val="bullet"/>
      <w:lvlText w:val="•"/>
      <w:lvlJc w:val="left"/>
      <w:pPr>
        <w:ind w:left="1968" w:hanging="275"/>
      </w:pPr>
      <w:rPr>
        <w:rFonts w:hint="default"/>
        <w:lang w:val="fr-FR" w:eastAsia="en-US" w:bidi="ar-SA"/>
      </w:rPr>
    </w:lvl>
    <w:lvl w:ilvl="3" w:tplc="5BC298EE">
      <w:numFmt w:val="bullet"/>
      <w:lvlText w:val="•"/>
      <w:lvlJc w:val="left"/>
      <w:pPr>
        <w:ind w:left="3017" w:hanging="275"/>
      </w:pPr>
      <w:rPr>
        <w:rFonts w:hint="default"/>
        <w:lang w:val="fr-FR" w:eastAsia="en-US" w:bidi="ar-SA"/>
      </w:rPr>
    </w:lvl>
    <w:lvl w:ilvl="4" w:tplc="77906738">
      <w:numFmt w:val="bullet"/>
      <w:lvlText w:val="•"/>
      <w:lvlJc w:val="left"/>
      <w:pPr>
        <w:ind w:left="4066" w:hanging="275"/>
      </w:pPr>
      <w:rPr>
        <w:rFonts w:hint="default"/>
        <w:lang w:val="fr-FR" w:eastAsia="en-US" w:bidi="ar-SA"/>
      </w:rPr>
    </w:lvl>
    <w:lvl w:ilvl="5" w:tplc="39F6243A">
      <w:numFmt w:val="bullet"/>
      <w:lvlText w:val="•"/>
      <w:lvlJc w:val="left"/>
      <w:pPr>
        <w:ind w:left="5115" w:hanging="275"/>
      </w:pPr>
      <w:rPr>
        <w:rFonts w:hint="default"/>
        <w:lang w:val="fr-FR" w:eastAsia="en-US" w:bidi="ar-SA"/>
      </w:rPr>
    </w:lvl>
    <w:lvl w:ilvl="6" w:tplc="24125328">
      <w:numFmt w:val="bullet"/>
      <w:lvlText w:val="•"/>
      <w:lvlJc w:val="left"/>
      <w:pPr>
        <w:ind w:left="6164" w:hanging="275"/>
      </w:pPr>
      <w:rPr>
        <w:rFonts w:hint="default"/>
        <w:lang w:val="fr-FR" w:eastAsia="en-US" w:bidi="ar-SA"/>
      </w:rPr>
    </w:lvl>
    <w:lvl w:ilvl="7" w:tplc="A4FAA3F0">
      <w:numFmt w:val="bullet"/>
      <w:lvlText w:val="•"/>
      <w:lvlJc w:val="left"/>
      <w:pPr>
        <w:ind w:left="7213" w:hanging="275"/>
      </w:pPr>
      <w:rPr>
        <w:rFonts w:hint="default"/>
        <w:lang w:val="fr-FR" w:eastAsia="en-US" w:bidi="ar-SA"/>
      </w:rPr>
    </w:lvl>
    <w:lvl w:ilvl="8" w:tplc="CD1A1A0E">
      <w:numFmt w:val="bullet"/>
      <w:lvlText w:val="•"/>
      <w:lvlJc w:val="left"/>
      <w:pPr>
        <w:ind w:left="8262" w:hanging="275"/>
      </w:pPr>
      <w:rPr>
        <w:rFonts w:hint="default"/>
        <w:lang w:val="fr-FR" w:eastAsia="en-US" w:bidi="ar-SA"/>
      </w:rPr>
    </w:lvl>
  </w:abstractNum>
  <w:abstractNum w:abstractNumId="40">
    <w:nsid w:val="77887F02"/>
    <w:multiLevelType w:val="hybridMultilevel"/>
    <w:tmpl w:val="83AE1FF4"/>
    <w:lvl w:ilvl="0" w:tplc="473A0090">
      <w:numFmt w:val="bullet"/>
      <w:lvlText w:val="●"/>
      <w:lvlJc w:val="left"/>
      <w:pPr>
        <w:ind w:left="1440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FB9AE216">
      <w:numFmt w:val="bullet"/>
      <w:lvlText w:val="•"/>
      <w:lvlJc w:val="left"/>
      <w:pPr>
        <w:ind w:left="2332" w:hanging="354"/>
      </w:pPr>
      <w:rPr>
        <w:rFonts w:hint="default"/>
        <w:lang w:val="fr-FR" w:eastAsia="en-US" w:bidi="ar-SA"/>
      </w:rPr>
    </w:lvl>
    <w:lvl w:ilvl="2" w:tplc="0FD0EC60">
      <w:numFmt w:val="bullet"/>
      <w:lvlText w:val="•"/>
      <w:lvlJc w:val="left"/>
      <w:pPr>
        <w:ind w:left="3224" w:hanging="354"/>
      </w:pPr>
      <w:rPr>
        <w:rFonts w:hint="default"/>
        <w:lang w:val="fr-FR" w:eastAsia="en-US" w:bidi="ar-SA"/>
      </w:rPr>
    </w:lvl>
    <w:lvl w:ilvl="3" w:tplc="BF629B0A">
      <w:numFmt w:val="bullet"/>
      <w:lvlText w:val="•"/>
      <w:lvlJc w:val="left"/>
      <w:pPr>
        <w:ind w:left="4116" w:hanging="354"/>
      </w:pPr>
      <w:rPr>
        <w:rFonts w:hint="default"/>
        <w:lang w:val="fr-FR" w:eastAsia="en-US" w:bidi="ar-SA"/>
      </w:rPr>
    </w:lvl>
    <w:lvl w:ilvl="4" w:tplc="7DE6466A">
      <w:numFmt w:val="bullet"/>
      <w:lvlText w:val="•"/>
      <w:lvlJc w:val="left"/>
      <w:pPr>
        <w:ind w:left="5008" w:hanging="354"/>
      </w:pPr>
      <w:rPr>
        <w:rFonts w:hint="default"/>
        <w:lang w:val="fr-FR" w:eastAsia="en-US" w:bidi="ar-SA"/>
      </w:rPr>
    </w:lvl>
    <w:lvl w:ilvl="5" w:tplc="BC78D54A">
      <w:numFmt w:val="bullet"/>
      <w:lvlText w:val="•"/>
      <w:lvlJc w:val="left"/>
      <w:pPr>
        <w:ind w:left="5900" w:hanging="354"/>
      </w:pPr>
      <w:rPr>
        <w:rFonts w:hint="default"/>
        <w:lang w:val="fr-FR" w:eastAsia="en-US" w:bidi="ar-SA"/>
      </w:rPr>
    </w:lvl>
    <w:lvl w:ilvl="6" w:tplc="FB20A52C">
      <w:numFmt w:val="bullet"/>
      <w:lvlText w:val="•"/>
      <w:lvlJc w:val="left"/>
      <w:pPr>
        <w:ind w:left="6792" w:hanging="354"/>
      </w:pPr>
      <w:rPr>
        <w:rFonts w:hint="default"/>
        <w:lang w:val="fr-FR" w:eastAsia="en-US" w:bidi="ar-SA"/>
      </w:rPr>
    </w:lvl>
    <w:lvl w:ilvl="7" w:tplc="3CF04B84">
      <w:numFmt w:val="bullet"/>
      <w:lvlText w:val="•"/>
      <w:lvlJc w:val="left"/>
      <w:pPr>
        <w:ind w:left="7684" w:hanging="354"/>
      </w:pPr>
      <w:rPr>
        <w:rFonts w:hint="default"/>
        <w:lang w:val="fr-FR" w:eastAsia="en-US" w:bidi="ar-SA"/>
      </w:rPr>
    </w:lvl>
    <w:lvl w:ilvl="8" w:tplc="5FEC6B6E">
      <w:numFmt w:val="bullet"/>
      <w:lvlText w:val="•"/>
      <w:lvlJc w:val="left"/>
      <w:pPr>
        <w:ind w:left="8576" w:hanging="354"/>
      </w:pPr>
      <w:rPr>
        <w:rFonts w:hint="default"/>
        <w:lang w:val="fr-FR" w:eastAsia="en-US" w:bidi="ar-SA"/>
      </w:rPr>
    </w:lvl>
  </w:abstractNum>
  <w:abstractNum w:abstractNumId="41">
    <w:nsid w:val="78CC7B63"/>
    <w:multiLevelType w:val="hybridMultilevel"/>
    <w:tmpl w:val="8B2EDF48"/>
    <w:lvl w:ilvl="0" w:tplc="729AF202">
      <w:start w:val="1"/>
      <w:numFmt w:val="upperLetter"/>
      <w:lvlText w:val="%1."/>
      <w:lvlJc w:val="left"/>
      <w:pPr>
        <w:ind w:left="668" w:hanging="3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C98CB52A">
      <w:numFmt w:val="bullet"/>
      <w:lvlText w:val="•"/>
      <w:lvlJc w:val="left"/>
      <w:pPr>
        <w:ind w:left="1630" w:hanging="354"/>
      </w:pPr>
      <w:rPr>
        <w:rFonts w:hint="default"/>
        <w:lang w:val="fr-FR" w:eastAsia="en-US" w:bidi="ar-SA"/>
      </w:rPr>
    </w:lvl>
    <w:lvl w:ilvl="2" w:tplc="A35C9854">
      <w:numFmt w:val="bullet"/>
      <w:lvlText w:val="•"/>
      <w:lvlJc w:val="left"/>
      <w:pPr>
        <w:ind w:left="2600" w:hanging="354"/>
      </w:pPr>
      <w:rPr>
        <w:rFonts w:hint="default"/>
        <w:lang w:val="fr-FR" w:eastAsia="en-US" w:bidi="ar-SA"/>
      </w:rPr>
    </w:lvl>
    <w:lvl w:ilvl="3" w:tplc="7DCEE96E">
      <w:numFmt w:val="bullet"/>
      <w:lvlText w:val="•"/>
      <w:lvlJc w:val="left"/>
      <w:pPr>
        <w:ind w:left="3570" w:hanging="354"/>
      </w:pPr>
      <w:rPr>
        <w:rFonts w:hint="default"/>
        <w:lang w:val="fr-FR" w:eastAsia="en-US" w:bidi="ar-SA"/>
      </w:rPr>
    </w:lvl>
    <w:lvl w:ilvl="4" w:tplc="C4CA099E">
      <w:numFmt w:val="bullet"/>
      <w:lvlText w:val="•"/>
      <w:lvlJc w:val="left"/>
      <w:pPr>
        <w:ind w:left="4540" w:hanging="354"/>
      </w:pPr>
      <w:rPr>
        <w:rFonts w:hint="default"/>
        <w:lang w:val="fr-FR" w:eastAsia="en-US" w:bidi="ar-SA"/>
      </w:rPr>
    </w:lvl>
    <w:lvl w:ilvl="5" w:tplc="57086486">
      <w:numFmt w:val="bullet"/>
      <w:lvlText w:val="•"/>
      <w:lvlJc w:val="left"/>
      <w:pPr>
        <w:ind w:left="5510" w:hanging="354"/>
      </w:pPr>
      <w:rPr>
        <w:rFonts w:hint="default"/>
        <w:lang w:val="fr-FR" w:eastAsia="en-US" w:bidi="ar-SA"/>
      </w:rPr>
    </w:lvl>
    <w:lvl w:ilvl="6" w:tplc="C818C28E">
      <w:numFmt w:val="bullet"/>
      <w:lvlText w:val="•"/>
      <w:lvlJc w:val="left"/>
      <w:pPr>
        <w:ind w:left="6480" w:hanging="354"/>
      </w:pPr>
      <w:rPr>
        <w:rFonts w:hint="default"/>
        <w:lang w:val="fr-FR" w:eastAsia="en-US" w:bidi="ar-SA"/>
      </w:rPr>
    </w:lvl>
    <w:lvl w:ilvl="7" w:tplc="7BB41F46">
      <w:numFmt w:val="bullet"/>
      <w:lvlText w:val="•"/>
      <w:lvlJc w:val="left"/>
      <w:pPr>
        <w:ind w:left="7450" w:hanging="354"/>
      </w:pPr>
      <w:rPr>
        <w:rFonts w:hint="default"/>
        <w:lang w:val="fr-FR" w:eastAsia="en-US" w:bidi="ar-SA"/>
      </w:rPr>
    </w:lvl>
    <w:lvl w:ilvl="8" w:tplc="3C783DDC">
      <w:numFmt w:val="bullet"/>
      <w:lvlText w:val="•"/>
      <w:lvlJc w:val="left"/>
      <w:pPr>
        <w:ind w:left="8420" w:hanging="354"/>
      </w:pPr>
      <w:rPr>
        <w:rFonts w:hint="default"/>
        <w:lang w:val="fr-FR" w:eastAsia="en-US" w:bidi="ar-SA"/>
      </w:rPr>
    </w:lvl>
  </w:abstractNum>
  <w:abstractNum w:abstractNumId="42">
    <w:nsid w:val="79D53A9F"/>
    <w:multiLevelType w:val="hybridMultilevel"/>
    <w:tmpl w:val="6C16E7AA"/>
    <w:lvl w:ilvl="0" w:tplc="2424CC36">
      <w:numFmt w:val="bullet"/>
      <w:lvlText w:val="❖"/>
      <w:lvlJc w:val="left"/>
      <w:pPr>
        <w:ind w:left="1301" w:hanging="352"/>
      </w:pPr>
      <w:rPr>
        <w:rFonts w:ascii="MS Gothic" w:eastAsia="MS Gothic" w:hAnsi="MS Gothic" w:cs="MS Gothic" w:hint="default"/>
        <w:w w:val="100"/>
        <w:sz w:val="24"/>
        <w:szCs w:val="24"/>
        <w:lang w:val="fr-FR" w:eastAsia="en-US" w:bidi="ar-SA"/>
      </w:rPr>
    </w:lvl>
    <w:lvl w:ilvl="1" w:tplc="F1863862">
      <w:numFmt w:val="bullet"/>
      <w:lvlText w:val="●"/>
      <w:lvlJc w:val="left"/>
      <w:pPr>
        <w:ind w:left="1521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 w:tplc="6AD276AA">
      <w:numFmt w:val="bullet"/>
      <w:lvlText w:val="•"/>
      <w:lvlJc w:val="left"/>
      <w:pPr>
        <w:ind w:left="2502" w:hanging="354"/>
      </w:pPr>
      <w:rPr>
        <w:rFonts w:hint="default"/>
        <w:lang w:val="fr-FR" w:eastAsia="en-US" w:bidi="ar-SA"/>
      </w:rPr>
    </w:lvl>
    <w:lvl w:ilvl="3" w:tplc="E6C4A2A4">
      <w:numFmt w:val="bullet"/>
      <w:lvlText w:val="•"/>
      <w:lvlJc w:val="left"/>
      <w:pPr>
        <w:ind w:left="3484" w:hanging="354"/>
      </w:pPr>
      <w:rPr>
        <w:rFonts w:hint="default"/>
        <w:lang w:val="fr-FR" w:eastAsia="en-US" w:bidi="ar-SA"/>
      </w:rPr>
    </w:lvl>
    <w:lvl w:ilvl="4" w:tplc="10BE952A">
      <w:numFmt w:val="bullet"/>
      <w:lvlText w:val="•"/>
      <w:lvlJc w:val="left"/>
      <w:pPr>
        <w:ind w:left="4466" w:hanging="354"/>
      </w:pPr>
      <w:rPr>
        <w:rFonts w:hint="default"/>
        <w:lang w:val="fr-FR" w:eastAsia="en-US" w:bidi="ar-SA"/>
      </w:rPr>
    </w:lvl>
    <w:lvl w:ilvl="5" w:tplc="0024A27E">
      <w:numFmt w:val="bullet"/>
      <w:lvlText w:val="•"/>
      <w:lvlJc w:val="left"/>
      <w:pPr>
        <w:ind w:left="5448" w:hanging="354"/>
      </w:pPr>
      <w:rPr>
        <w:rFonts w:hint="default"/>
        <w:lang w:val="fr-FR" w:eastAsia="en-US" w:bidi="ar-SA"/>
      </w:rPr>
    </w:lvl>
    <w:lvl w:ilvl="6" w:tplc="597A29C6">
      <w:numFmt w:val="bullet"/>
      <w:lvlText w:val="•"/>
      <w:lvlJc w:val="left"/>
      <w:pPr>
        <w:ind w:left="6431" w:hanging="354"/>
      </w:pPr>
      <w:rPr>
        <w:rFonts w:hint="default"/>
        <w:lang w:val="fr-FR" w:eastAsia="en-US" w:bidi="ar-SA"/>
      </w:rPr>
    </w:lvl>
    <w:lvl w:ilvl="7" w:tplc="046267A0">
      <w:numFmt w:val="bullet"/>
      <w:lvlText w:val="•"/>
      <w:lvlJc w:val="left"/>
      <w:pPr>
        <w:ind w:left="7413" w:hanging="354"/>
      </w:pPr>
      <w:rPr>
        <w:rFonts w:hint="default"/>
        <w:lang w:val="fr-FR" w:eastAsia="en-US" w:bidi="ar-SA"/>
      </w:rPr>
    </w:lvl>
    <w:lvl w:ilvl="8" w:tplc="C610DA80">
      <w:numFmt w:val="bullet"/>
      <w:lvlText w:val="•"/>
      <w:lvlJc w:val="left"/>
      <w:pPr>
        <w:ind w:left="8395" w:hanging="354"/>
      </w:pPr>
      <w:rPr>
        <w:rFonts w:hint="default"/>
        <w:lang w:val="fr-FR" w:eastAsia="en-US" w:bidi="ar-SA"/>
      </w:rPr>
    </w:lvl>
  </w:abstractNum>
  <w:abstractNum w:abstractNumId="43">
    <w:nsid w:val="7A543E13"/>
    <w:multiLevelType w:val="hybridMultilevel"/>
    <w:tmpl w:val="3A6249C6"/>
    <w:lvl w:ilvl="0" w:tplc="B89007E8">
      <w:numFmt w:val="bullet"/>
      <w:lvlText w:val=""/>
      <w:lvlJc w:val="left"/>
      <w:pPr>
        <w:ind w:left="1301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8C7CEDF2">
      <w:numFmt w:val="bullet"/>
      <w:lvlText w:val=""/>
      <w:lvlJc w:val="left"/>
      <w:pPr>
        <w:ind w:left="2221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E6AAA83A">
      <w:numFmt w:val="bullet"/>
      <w:lvlText w:val="•"/>
      <w:lvlJc w:val="left"/>
      <w:pPr>
        <w:ind w:left="3124" w:hanging="360"/>
      </w:pPr>
      <w:rPr>
        <w:rFonts w:hint="default"/>
        <w:lang w:val="fr-FR" w:eastAsia="en-US" w:bidi="ar-SA"/>
      </w:rPr>
    </w:lvl>
    <w:lvl w:ilvl="3" w:tplc="27D43292">
      <w:numFmt w:val="bullet"/>
      <w:lvlText w:val="•"/>
      <w:lvlJc w:val="left"/>
      <w:pPr>
        <w:ind w:left="4028" w:hanging="360"/>
      </w:pPr>
      <w:rPr>
        <w:rFonts w:hint="default"/>
        <w:lang w:val="fr-FR" w:eastAsia="en-US" w:bidi="ar-SA"/>
      </w:rPr>
    </w:lvl>
    <w:lvl w:ilvl="4" w:tplc="9A7CF606">
      <w:numFmt w:val="bullet"/>
      <w:lvlText w:val="•"/>
      <w:lvlJc w:val="left"/>
      <w:pPr>
        <w:ind w:left="4933" w:hanging="360"/>
      </w:pPr>
      <w:rPr>
        <w:rFonts w:hint="default"/>
        <w:lang w:val="fr-FR" w:eastAsia="en-US" w:bidi="ar-SA"/>
      </w:rPr>
    </w:lvl>
    <w:lvl w:ilvl="5" w:tplc="E1EA5D26">
      <w:numFmt w:val="bullet"/>
      <w:lvlText w:val="•"/>
      <w:lvlJc w:val="left"/>
      <w:pPr>
        <w:ind w:left="5837" w:hanging="360"/>
      </w:pPr>
      <w:rPr>
        <w:rFonts w:hint="default"/>
        <w:lang w:val="fr-FR" w:eastAsia="en-US" w:bidi="ar-SA"/>
      </w:rPr>
    </w:lvl>
    <w:lvl w:ilvl="6" w:tplc="D9BC994A">
      <w:numFmt w:val="bullet"/>
      <w:lvlText w:val="•"/>
      <w:lvlJc w:val="left"/>
      <w:pPr>
        <w:ind w:left="6742" w:hanging="360"/>
      </w:pPr>
      <w:rPr>
        <w:rFonts w:hint="default"/>
        <w:lang w:val="fr-FR" w:eastAsia="en-US" w:bidi="ar-SA"/>
      </w:rPr>
    </w:lvl>
    <w:lvl w:ilvl="7" w:tplc="10B8CFCE">
      <w:numFmt w:val="bullet"/>
      <w:lvlText w:val="•"/>
      <w:lvlJc w:val="left"/>
      <w:pPr>
        <w:ind w:left="7646" w:hanging="360"/>
      </w:pPr>
      <w:rPr>
        <w:rFonts w:hint="default"/>
        <w:lang w:val="fr-FR" w:eastAsia="en-US" w:bidi="ar-SA"/>
      </w:rPr>
    </w:lvl>
    <w:lvl w:ilvl="8" w:tplc="B9125776">
      <w:numFmt w:val="bullet"/>
      <w:lvlText w:val="•"/>
      <w:lvlJc w:val="left"/>
      <w:pPr>
        <w:ind w:left="8551" w:hanging="360"/>
      </w:pPr>
      <w:rPr>
        <w:rFonts w:hint="default"/>
        <w:lang w:val="fr-FR" w:eastAsia="en-US" w:bidi="ar-SA"/>
      </w:rPr>
    </w:lvl>
  </w:abstractNum>
  <w:abstractNum w:abstractNumId="44">
    <w:nsid w:val="7D2019FF"/>
    <w:multiLevelType w:val="hybridMultilevel"/>
    <w:tmpl w:val="E83CD9A4"/>
    <w:lvl w:ilvl="0" w:tplc="EDDA7FBE">
      <w:numFmt w:val="bullet"/>
      <w:lvlText w:val=""/>
      <w:lvlJc w:val="left"/>
      <w:pPr>
        <w:ind w:left="136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B9420BA">
      <w:numFmt w:val="bullet"/>
      <w:lvlText w:val=""/>
      <w:lvlJc w:val="left"/>
      <w:pPr>
        <w:ind w:left="2288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D28E2CDA">
      <w:numFmt w:val="bullet"/>
      <w:lvlText w:val="•"/>
      <w:lvlJc w:val="left"/>
      <w:pPr>
        <w:ind w:left="3177" w:hanging="360"/>
      </w:pPr>
      <w:rPr>
        <w:rFonts w:hint="default"/>
        <w:lang w:val="fr-FR" w:eastAsia="en-US" w:bidi="ar-SA"/>
      </w:rPr>
    </w:lvl>
    <w:lvl w:ilvl="3" w:tplc="3056992E">
      <w:numFmt w:val="bullet"/>
      <w:lvlText w:val="•"/>
      <w:lvlJc w:val="left"/>
      <w:pPr>
        <w:ind w:left="4075" w:hanging="360"/>
      </w:pPr>
      <w:rPr>
        <w:rFonts w:hint="default"/>
        <w:lang w:val="fr-FR" w:eastAsia="en-US" w:bidi="ar-SA"/>
      </w:rPr>
    </w:lvl>
    <w:lvl w:ilvl="4" w:tplc="08388E74">
      <w:numFmt w:val="bullet"/>
      <w:lvlText w:val="•"/>
      <w:lvlJc w:val="left"/>
      <w:pPr>
        <w:ind w:left="4973" w:hanging="360"/>
      </w:pPr>
      <w:rPr>
        <w:rFonts w:hint="default"/>
        <w:lang w:val="fr-FR" w:eastAsia="en-US" w:bidi="ar-SA"/>
      </w:rPr>
    </w:lvl>
    <w:lvl w:ilvl="5" w:tplc="8C92670E">
      <w:numFmt w:val="bullet"/>
      <w:lvlText w:val="•"/>
      <w:lvlJc w:val="left"/>
      <w:pPr>
        <w:ind w:left="5871" w:hanging="360"/>
      </w:pPr>
      <w:rPr>
        <w:rFonts w:hint="default"/>
        <w:lang w:val="fr-FR" w:eastAsia="en-US" w:bidi="ar-SA"/>
      </w:rPr>
    </w:lvl>
    <w:lvl w:ilvl="6" w:tplc="20D26834">
      <w:numFmt w:val="bullet"/>
      <w:lvlText w:val="•"/>
      <w:lvlJc w:val="left"/>
      <w:pPr>
        <w:ind w:left="6768" w:hanging="360"/>
      </w:pPr>
      <w:rPr>
        <w:rFonts w:hint="default"/>
        <w:lang w:val="fr-FR" w:eastAsia="en-US" w:bidi="ar-SA"/>
      </w:rPr>
    </w:lvl>
    <w:lvl w:ilvl="7" w:tplc="32FC69D6">
      <w:numFmt w:val="bullet"/>
      <w:lvlText w:val="•"/>
      <w:lvlJc w:val="left"/>
      <w:pPr>
        <w:ind w:left="7666" w:hanging="360"/>
      </w:pPr>
      <w:rPr>
        <w:rFonts w:hint="default"/>
        <w:lang w:val="fr-FR" w:eastAsia="en-US" w:bidi="ar-SA"/>
      </w:rPr>
    </w:lvl>
    <w:lvl w:ilvl="8" w:tplc="B624F27C">
      <w:numFmt w:val="bullet"/>
      <w:lvlText w:val="•"/>
      <w:lvlJc w:val="left"/>
      <w:pPr>
        <w:ind w:left="8564" w:hanging="360"/>
      </w:pPr>
      <w:rPr>
        <w:rFonts w:hint="default"/>
        <w:lang w:val="fr-FR" w:eastAsia="en-US" w:bidi="ar-SA"/>
      </w:rPr>
    </w:lvl>
  </w:abstractNum>
  <w:abstractNum w:abstractNumId="45">
    <w:nsid w:val="7D807A54"/>
    <w:multiLevelType w:val="hybridMultilevel"/>
    <w:tmpl w:val="6B4A7E22"/>
    <w:lvl w:ilvl="0" w:tplc="3B36DB6A">
      <w:numFmt w:val="bullet"/>
      <w:lvlText w:val="●"/>
      <w:lvlJc w:val="left"/>
      <w:pPr>
        <w:ind w:left="1008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11D22B04">
      <w:numFmt w:val="bullet"/>
      <w:lvlText w:val=""/>
      <w:lvlJc w:val="left"/>
      <w:pPr>
        <w:ind w:left="1383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AB2E7F38">
      <w:numFmt w:val="bullet"/>
      <w:lvlText w:val="•"/>
      <w:lvlJc w:val="left"/>
      <w:pPr>
        <w:ind w:left="2377" w:hanging="360"/>
      </w:pPr>
      <w:rPr>
        <w:rFonts w:hint="default"/>
        <w:lang w:val="fr-FR" w:eastAsia="en-US" w:bidi="ar-SA"/>
      </w:rPr>
    </w:lvl>
    <w:lvl w:ilvl="3" w:tplc="068A5D1E">
      <w:numFmt w:val="bullet"/>
      <w:lvlText w:val="•"/>
      <w:lvlJc w:val="left"/>
      <w:pPr>
        <w:ind w:left="3375" w:hanging="360"/>
      </w:pPr>
      <w:rPr>
        <w:rFonts w:hint="default"/>
        <w:lang w:val="fr-FR" w:eastAsia="en-US" w:bidi="ar-SA"/>
      </w:rPr>
    </w:lvl>
    <w:lvl w:ilvl="4" w:tplc="C25CBF54">
      <w:numFmt w:val="bullet"/>
      <w:lvlText w:val="•"/>
      <w:lvlJc w:val="left"/>
      <w:pPr>
        <w:ind w:left="4373" w:hanging="360"/>
      </w:pPr>
      <w:rPr>
        <w:rFonts w:hint="default"/>
        <w:lang w:val="fr-FR" w:eastAsia="en-US" w:bidi="ar-SA"/>
      </w:rPr>
    </w:lvl>
    <w:lvl w:ilvl="5" w:tplc="6CDCD0F8">
      <w:numFmt w:val="bullet"/>
      <w:lvlText w:val="•"/>
      <w:lvlJc w:val="left"/>
      <w:pPr>
        <w:ind w:left="5371" w:hanging="360"/>
      </w:pPr>
      <w:rPr>
        <w:rFonts w:hint="default"/>
        <w:lang w:val="fr-FR" w:eastAsia="en-US" w:bidi="ar-SA"/>
      </w:rPr>
    </w:lvl>
    <w:lvl w:ilvl="6" w:tplc="4DC4C370">
      <w:numFmt w:val="bullet"/>
      <w:lvlText w:val="•"/>
      <w:lvlJc w:val="left"/>
      <w:pPr>
        <w:ind w:left="6368" w:hanging="360"/>
      </w:pPr>
      <w:rPr>
        <w:rFonts w:hint="default"/>
        <w:lang w:val="fr-FR" w:eastAsia="en-US" w:bidi="ar-SA"/>
      </w:rPr>
    </w:lvl>
    <w:lvl w:ilvl="7" w:tplc="1C7E8928">
      <w:numFmt w:val="bullet"/>
      <w:lvlText w:val="•"/>
      <w:lvlJc w:val="left"/>
      <w:pPr>
        <w:ind w:left="7366" w:hanging="360"/>
      </w:pPr>
      <w:rPr>
        <w:rFonts w:hint="default"/>
        <w:lang w:val="fr-FR" w:eastAsia="en-US" w:bidi="ar-SA"/>
      </w:rPr>
    </w:lvl>
    <w:lvl w:ilvl="8" w:tplc="5D1C4DEE">
      <w:numFmt w:val="bullet"/>
      <w:lvlText w:val="•"/>
      <w:lvlJc w:val="left"/>
      <w:pPr>
        <w:ind w:left="8364" w:hanging="360"/>
      </w:pPr>
      <w:rPr>
        <w:rFonts w:hint="default"/>
        <w:lang w:val="fr-FR" w:eastAsia="en-US" w:bidi="ar-SA"/>
      </w:rPr>
    </w:lvl>
  </w:abstractNum>
  <w:abstractNum w:abstractNumId="46">
    <w:nsid w:val="7DB30B9D"/>
    <w:multiLevelType w:val="hybridMultilevel"/>
    <w:tmpl w:val="647EB338"/>
    <w:lvl w:ilvl="0" w:tplc="FE4C6E62">
      <w:start w:val="1"/>
      <w:numFmt w:val="upperLetter"/>
      <w:lvlText w:val="%1."/>
      <w:lvlJc w:val="left"/>
      <w:pPr>
        <w:ind w:left="1234" w:hanging="29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 w:tplc="37B0A772">
      <w:start w:val="1"/>
      <w:numFmt w:val="decimal"/>
      <w:lvlText w:val="%2.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2" w:tplc="55A2A656">
      <w:start w:val="1"/>
      <w:numFmt w:val="lowerLetter"/>
      <w:lvlText w:val="%3)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3" w:tplc="A03A6FA0">
      <w:numFmt w:val="bullet"/>
      <w:lvlText w:val="•"/>
      <w:lvlJc w:val="left"/>
      <w:pPr>
        <w:ind w:left="2747" w:hanging="360"/>
      </w:pPr>
      <w:rPr>
        <w:rFonts w:hint="default"/>
        <w:lang w:val="fr-FR" w:eastAsia="en-US" w:bidi="ar-SA"/>
      </w:rPr>
    </w:lvl>
    <w:lvl w:ilvl="4" w:tplc="BFEC355C">
      <w:numFmt w:val="bullet"/>
      <w:lvlText w:val="•"/>
      <w:lvlJc w:val="left"/>
      <w:pPr>
        <w:ind w:left="3835" w:hanging="360"/>
      </w:pPr>
      <w:rPr>
        <w:rFonts w:hint="default"/>
        <w:lang w:val="fr-FR" w:eastAsia="en-US" w:bidi="ar-SA"/>
      </w:rPr>
    </w:lvl>
    <w:lvl w:ilvl="5" w:tplc="9C7A8C84">
      <w:numFmt w:val="bullet"/>
      <w:lvlText w:val="•"/>
      <w:lvlJc w:val="left"/>
      <w:pPr>
        <w:ind w:left="4922" w:hanging="360"/>
      </w:pPr>
      <w:rPr>
        <w:rFonts w:hint="default"/>
        <w:lang w:val="fr-FR" w:eastAsia="en-US" w:bidi="ar-SA"/>
      </w:rPr>
    </w:lvl>
    <w:lvl w:ilvl="6" w:tplc="489E63FC">
      <w:numFmt w:val="bullet"/>
      <w:lvlText w:val="•"/>
      <w:lvlJc w:val="left"/>
      <w:pPr>
        <w:ind w:left="6010" w:hanging="360"/>
      </w:pPr>
      <w:rPr>
        <w:rFonts w:hint="default"/>
        <w:lang w:val="fr-FR" w:eastAsia="en-US" w:bidi="ar-SA"/>
      </w:rPr>
    </w:lvl>
    <w:lvl w:ilvl="7" w:tplc="44025C64">
      <w:numFmt w:val="bullet"/>
      <w:lvlText w:val="•"/>
      <w:lvlJc w:val="left"/>
      <w:pPr>
        <w:ind w:left="7097" w:hanging="360"/>
      </w:pPr>
      <w:rPr>
        <w:rFonts w:hint="default"/>
        <w:lang w:val="fr-FR" w:eastAsia="en-US" w:bidi="ar-SA"/>
      </w:rPr>
    </w:lvl>
    <w:lvl w:ilvl="8" w:tplc="E34C8BB0">
      <w:numFmt w:val="bullet"/>
      <w:lvlText w:val="•"/>
      <w:lvlJc w:val="left"/>
      <w:pPr>
        <w:ind w:left="8185" w:hanging="360"/>
      </w:pPr>
      <w:rPr>
        <w:rFonts w:hint="default"/>
        <w:lang w:val="fr-FR" w:eastAsia="en-US" w:bidi="ar-SA"/>
      </w:rPr>
    </w:lvl>
  </w:abstractNum>
  <w:abstractNum w:abstractNumId="47">
    <w:nsid w:val="7ED46417"/>
    <w:multiLevelType w:val="hybridMultilevel"/>
    <w:tmpl w:val="12E65AC8"/>
    <w:lvl w:ilvl="0" w:tplc="3892A3E0">
      <w:numFmt w:val="bullet"/>
      <w:lvlText w:val=""/>
      <w:lvlJc w:val="left"/>
      <w:pPr>
        <w:ind w:left="1368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70B89B6E">
      <w:numFmt w:val="bullet"/>
      <w:lvlText w:val="•"/>
      <w:lvlJc w:val="left"/>
      <w:pPr>
        <w:ind w:left="2260" w:hanging="360"/>
      </w:pPr>
      <w:rPr>
        <w:rFonts w:hint="default"/>
        <w:lang w:val="fr-FR" w:eastAsia="en-US" w:bidi="ar-SA"/>
      </w:rPr>
    </w:lvl>
    <w:lvl w:ilvl="2" w:tplc="2FAC4124">
      <w:numFmt w:val="bullet"/>
      <w:lvlText w:val="•"/>
      <w:lvlJc w:val="left"/>
      <w:pPr>
        <w:ind w:left="3160" w:hanging="360"/>
      </w:pPr>
      <w:rPr>
        <w:rFonts w:hint="default"/>
        <w:lang w:val="fr-FR" w:eastAsia="en-US" w:bidi="ar-SA"/>
      </w:rPr>
    </w:lvl>
    <w:lvl w:ilvl="3" w:tplc="81D2F268">
      <w:numFmt w:val="bullet"/>
      <w:lvlText w:val="•"/>
      <w:lvlJc w:val="left"/>
      <w:pPr>
        <w:ind w:left="4060" w:hanging="360"/>
      </w:pPr>
      <w:rPr>
        <w:rFonts w:hint="default"/>
        <w:lang w:val="fr-FR" w:eastAsia="en-US" w:bidi="ar-SA"/>
      </w:rPr>
    </w:lvl>
    <w:lvl w:ilvl="4" w:tplc="2DD4A5D8">
      <w:numFmt w:val="bullet"/>
      <w:lvlText w:val="•"/>
      <w:lvlJc w:val="left"/>
      <w:pPr>
        <w:ind w:left="4960" w:hanging="360"/>
      </w:pPr>
      <w:rPr>
        <w:rFonts w:hint="default"/>
        <w:lang w:val="fr-FR" w:eastAsia="en-US" w:bidi="ar-SA"/>
      </w:rPr>
    </w:lvl>
    <w:lvl w:ilvl="5" w:tplc="C45C9846">
      <w:numFmt w:val="bullet"/>
      <w:lvlText w:val="•"/>
      <w:lvlJc w:val="left"/>
      <w:pPr>
        <w:ind w:left="5860" w:hanging="360"/>
      </w:pPr>
      <w:rPr>
        <w:rFonts w:hint="default"/>
        <w:lang w:val="fr-FR" w:eastAsia="en-US" w:bidi="ar-SA"/>
      </w:rPr>
    </w:lvl>
    <w:lvl w:ilvl="6" w:tplc="30582CB4">
      <w:numFmt w:val="bullet"/>
      <w:lvlText w:val="•"/>
      <w:lvlJc w:val="left"/>
      <w:pPr>
        <w:ind w:left="6760" w:hanging="360"/>
      </w:pPr>
      <w:rPr>
        <w:rFonts w:hint="default"/>
        <w:lang w:val="fr-FR" w:eastAsia="en-US" w:bidi="ar-SA"/>
      </w:rPr>
    </w:lvl>
    <w:lvl w:ilvl="7" w:tplc="3C8AF698">
      <w:numFmt w:val="bullet"/>
      <w:lvlText w:val="•"/>
      <w:lvlJc w:val="left"/>
      <w:pPr>
        <w:ind w:left="7660" w:hanging="360"/>
      </w:pPr>
      <w:rPr>
        <w:rFonts w:hint="default"/>
        <w:lang w:val="fr-FR" w:eastAsia="en-US" w:bidi="ar-SA"/>
      </w:rPr>
    </w:lvl>
    <w:lvl w:ilvl="8" w:tplc="E41EE6B8">
      <w:numFmt w:val="bullet"/>
      <w:lvlText w:val="•"/>
      <w:lvlJc w:val="left"/>
      <w:pPr>
        <w:ind w:left="8560" w:hanging="360"/>
      </w:pPr>
      <w:rPr>
        <w:rFonts w:hint="default"/>
        <w:lang w:val="fr-FR" w:eastAsia="en-US" w:bidi="ar-SA"/>
      </w:rPr>
    </w:lvl>
  </w:abstractNum>
  <w:num w:numId="1">
    <w:abstractNumId w:val="39"/>
  </w:num>
  <w:num w:numId="2">
    <w:abstractNumId w:val="3"/>
  </w:num>
  <w:num w:numId="3">
    <w:abstractNumId w:val="38"/>
  </w:num>
  <w:num w:numId="4">
    <w:abstractNumId w:val="34"/>
  </w:num>
  <w:num w:numId="5">
    <w:abstractNumId w:val="31"/>
  </w:num>
  <w:num w:numId="6">
    <w:abstractNumId w:val="15"/>
  </w:num>
  <w:num w:numId="7">
    <w:abstractNumId w:val="36"/>
  </w:num>
  <w:num w:numId="8">
    <w:abstractNumId w:val="11"/>
  </w:num>
  <w:num w:numId="9">
    <w:abstractNumId w:val="16"/>
  </w:num>
  <w:num w:numId="10">
    <w:abstractNumId w:val="7"/>
  </w:num>
  <w:num w:numId="11">
    <w:abstractNumId w:val="42"/>
  </w:num>
  <w:num w:numId="12">
    <w:abstractNumId w:val="2"/>
  </w:num>
  <w:num w:numId="13">
    <w:abstractNumId w:val="22"/>
  </w:num>
  <w:num w:numId="14">
    <w:abstractNumId w:val="28"/>
  </w:num>
  <w:num w:numId="15">
    <w:abstractNumId w:val="12"/>
  </w:num>
  <w:num w:numId="16">
    <w:abstractNumId w:val="13"/>
  </w:num>
  <w:num w:numId="17">
    <w:abstractNumId w:val="43"/>
  </w:num>
  <w:num w:numId="18">
    <w:abstractNumId w:val="32"/>
  </w:num>
  <w:num w:numId="19">
    <w:abstractNumId w:val="46"/>
  </w:num>
  <w:num w:numId="20">
    <w:abstractNumId w:val="21"/>
  </w:num>
  <w:num w:numId="21">
    <w:abstractNumId w:val="40"/>
  </w:num>
  <w:num w:numId="22">
    <w:abstractNumId w:val="37"/>
  </w:num>
  <w:num w:numId="23">
    <w:abstractNumId w:val="30"/>
  </w:num>
  <w:num w:numId="24">
    <w:abstractNumId w:val="4"/>
  </w:num>
  <w:num w:numId="25">
    <w:abstractNumId w:val="1"/>
  </w:num>
  <w:num w:numId="26">
    <w:abstractNumId w:val="24"/>
  </w:num>
  <w:num w:numId="27">
    <w:abstractNumId w:val="23"/>
  </w:num>
  <w:num w:numId="28">
    <w:abstractNumId w:val="26"/>
  </w:num>
  <w:num w:numId="29">
    <w:abstractNumId w:val="6"/>
  </w:num>
  <w:num w:numId="30">
    <w:abstractNumId w:val="47"/>
  </w:num>
  <w:num w:numId="31">
    <w:abstractNumId w:val="25"/>
  </w:num>
  <w:num w:numId="32">
    <w:abstractNumId w:val="0"/>
  </w:num>
  <w:num w:numId="33">
    <w:abstractNumId w:val="14"/>
  </w:num>
  <w:num w:numId="34">
    <w:abstractNumId w:val="18"/>
  </w:num>
  <w:num w:numId="35">
    <w:abstractNumId w:val="41"/>
  </w:num>
  <w:num w:numId="36">
    <w:abstractNumId w:val="20"/>
  </w:num>
  <w:num w:numId="37">
    <w:abstractNumId w:val="10"/>
  </w:num>
  <w:num w:numId="38">
    <w:abstractNumId w:val="8"/>
  </w:num>
  <w:num w:numId="39">
    <w:abstractNumId w:val="27"/>
  </w:num>
  <w:num w:numId="40">
    <w:abstractNumId w:val="35"/>
  </w:num>
  <w:num w:numId="41">
    <w:abstractNumId w:val="33"/>
  </w:num>
  <w:num w:numId="42">
    <w:abstractNumId w:val="44"/>
  </w:num>
  <w:num w:numId="43">
    <w:abstractNumId w:val="5"/>
  </w:num>
  <w:num w:numId="44">
    <w:abstractNumId w:val="45"/>
  </w:num>
  <w:num w:numId="45">
    <w:abstractNumId w:val="9"/>
  </w:num>
  <w:num w:numId="46">
    <w:abstractNumId w:val="17"/>
  </w:num>
  <w:num w:numId="47">
    <w:abstractNumId w:val="19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7311F"/>
    <w:rsid w:val="000337F4"/>
    <w:rsid w:val="000A4466"/>
    <w:rsid w:val="001355F3"/>
    <w:rsid w:val="001B5378"/>
    <w:rsid w:val="00284339"/>
    <w:rsid w:val="002B7CEC"/>
    <w:rsid w:val="00310E04"/>
    <w:rsid w:val="00341F16"/>
    <w:rsid w:val="003F08AC"/>
    <w:rsid w:val="00407A85"/>
    <w:rsid w:val="004320C9"/>
    <w:rsid w:val="00534215"/>
    <w:rsid w:val="006C09C9"/>
    <w:rsid w:val="008857CB"/>
    <w:rsid w:val="008E5E62"/>
    <w:rsid w:val="009D1CF9"/>
    <w:rsid w:val="00A220A4"/>
    <w:rsid w:val="00B4625B"/>
    <w:rsid w:val="00BB2ED8"/>
    <w:rsid w:val="00BC22FB"/>
    <w:rsid w:val="00D7311F"/>
    <w:rsid w:val="00EE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7311F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1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7311F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D7311F"/>
    <w:pPr>
      <w:ind w:left="1649"/>
      <w:jc w:val="both"/>
      <w:outlineLvl w:val="1"/>
    </w:pPr>
    <w:rPr>
      <w:b/>
      <w:bCs/>
      <w:sz w:val="24"/>
      <w:szCs w:val="24"/>
    </w:rPr>
  </w:style>
  <w:style w:type="paragraph" w:styleId="Titre">
    <w:name w:val="Title"/>
    <w:basedOn w:val="Normal"/>
    <w:uiPriority w:val="1"/>
    <w:qFormat/>
    <w:rsid w:val="00D7311F"/>
    <w:pPr>
      <w:spacing w:before="78"/>
      <w:ind w:left="2312" w:right="2146"/>
      <w:jc w:val="center"/>
    </w:pPr>
    <w:rPr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  <w:rsid w:val="00D7311F"/>
    <w:pPr>
      <w:ind w:left="1301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D7311F"/>
    <w:pPr>
      <w:ind w:left="692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220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0A4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31</Pages>
  <Words>8059</Words>
  <Characters>44329</Characters>
  <Application>Microsoft Office Word</Application>
  <DocSecurity>0</DocSecurity>
  <Lines>369</Lines>
  <Paragraphs>104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CCR-modifié.docx</vt:lpstr>
    </vt:vector>
  </TitlesOfParts>
  <Company/>
  <LinksUpToDate>false</LinksUpToDate>
  <CharactersWithSpaces>52284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CCR-modifié.docx</dc:title>
  <dc:creator>Dr Frikha M.Foued</dc:creator>
  <cp:lastModifiedBy>Dr Frikha M.Foued</cp:lastModifiedBy>
  <cp:revision>9</cp:revision>
  <dcterms:created xsi:type="dcterms:W3CDTF">2023-08-27T18:57:00Z</dcterms:created>
  <dcterms:modified xsi:type="dcterms:W3CDTF">2024-08-29T17:20:00Z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Creator">
    <vt:lpwstr>Word</vt:lpwstr>
  </property>
  <property fmtid="{D5CDD505-2E9C-101B-9397-08002B2CF9AE}" pid="4" name="LastSaved">
    <vt:filetime>2023-08-27T00:00:00Z</vt:filetime>
  </property>
</Properties>
</file>